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E1" w:rsidRPr="002B06E1" w:rsidRDefault="002B06E1" w:rsidP="002B06E1">
      <w:pPr>
        <w:pStyle w:val="a3"/>
        <w:jc w:val="center"/>
        <w:rPr>
          <w:b/>
          <w:color w:val="FF0000"/>
          <w:sz w:val="28"/>
          <w:szCs w:val="28"/>
        </w:rPr>
      </w:pPr>
      <w:r w:rsidRPr="002B06E1">
        <w:rPr>
          <w:b/>
          <w:color w:val="FF0000"/>
          <w:sz w:val="28"/>
          <w:szCs w:val="28"/>
        </w:rPr>
        <w:t>Структура и органы управления образовательной организацией</w:t>
      </w:r>
    </w:p>
    <w:p w:rsidR="002B06E1" w:rsidRPr="002B06E1" w:rsidRDefault="002B06E1" w:rsidP="002B06E1">
      <w:pPr>
        <w:pStyle w:val="a3"/>
        <w:jc w:val="center"/>
        <w:rPr>
          <w:b/>
          <w:color w:val="FF0000"/>
          <w:sz w:val="28"/>
          <w:szCs w:val="28"/>
        </w:rPr>
      </w:pPr>
      <w:r w:rsidRPr="002B06E1">
        <w:rPr>
          <w:b/>
          <w:color w:val="FF0000"/>
          <w:sz w:val="28"/>
          <w:szCs w:val="28"/>
        </w:rPr>
        <w:t>О структуре образовательного учреждения</w:t>
      </w:r>
    </w:p>
    <w:p w:rsidR="0097139E" w:rsidRDefault="0055107E">
      <w:r>
        <w:rPr>
          <w:noProof/>
        </w:rPr>
        <w:drawing>
          <wp:anchor distT="0" distB="0" distL="114300" distR="114300" simplePos="0" relativeHeight="251756544" behindDoc="1" locked="0" layoutInCell="1" allowOverlap="1">
            <wp:simplePos x="0" y="0"/>
            <wp:positionH relativeFrom="column">
              <wp:posOffset>-737235</wp:posOffset>
            </wp:positionH>
            <wp:positionV relativeFrom="paragraph">
              <wp:posOffset>80010</wp:posOffset>
            </wp:positionV>
            <wp:extent cx="2114550" cy="1581150"/>
            <wp:effectExtent l="0" t="0" r="0" b="0"/>
            <wp:wrapNone/>
            <wp:docPr id="1" name="Рисунок 1" descr="C:\Documents and Settings\UserXP.HOME-FA2C22890C\Рабочий стол\stru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XP.HOME-FA2C22890C\Рабочий стол\struk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6E3B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63.95pt;margin-top:68.55pt;width:0;height:18pt;z-index:251659264;mso-position-horizontal-relative:text;mso-position-vertical-relative:text" o:connectortype="straight" strokecolor="red">
            <v:stroke endarrow="block"/>
          </v:shape>
        </w:pict>
      </w:r>
      <w:r w:rsidR="00FA6E3B" w:rsidRPr="00FA6E3B">
        <w:rPr>
          <w:noProof/>
          <w:color w:val="FF0000"/>
          <w:sz w:val="16"/>
          <w:szCs w:val="16"/>
        </w:rPr>
        <w:pict>
          <v:shape id="_x0000_s1127" type="#_x0000_t32" style="position:absolute;margin-left:163.95pt;margin-top:113.55pt;width:0;height:12pt;z-index:251751424;mso-position-horizontal-relative:text;mso-position-vertical-relative:text" o:connectortype="straight" strokecolor="red">
            <v:stroke endarrow="block"/>
          </v:shape>
        </w:pict>
      </w:r>
      <w:r w:rsidR="00FA6E3B" w:rsidRPr="00FA6E3B">
        <w:rPr>
          <w:noProof/>
          <w:color w:val="FF0000"/>
          <w:sz w:val="16"/>
          <w:szCs w:val="16"/>
        </w:rPr>
        <w:pict>
          <v:shape id="_x0000_s1115" type="#_x0000_t32" style="position:absolute;margin-left:163.95pt;margin-top:125.55pt;width:3.75pt;height:158.25pt;z-index:251740160;mso-position-horizontal-relative:text;mso-position-vertical-relative:text" o:connectortype="straight" strokecolor="red"/>
        </w:pict>
      </w:r>
      <w:r w:rsidR="00FA6E3B" w:rsidRPr="00FA6E3B">
        <w:rPr>
          <w:noProof/>
          <w:color w:val="FF0000"/>
          <w:sz w:val="16"/>
          <w:szCs w:val="16"/>
        </w:rPr>
        <w:pict>
          <v:shape id="_x0000_s1126" type="#_x0000_t32" style="position:absolute;margin-left:327.45pt;margin-top:125.55pt;width:0;height:17.25pt;z-index:251750400;mso-position-horizontal-relative:text;mso-position-vertical-relative:text" o:connectortype="straight" strokecolor="red">
            <v:stroke endarrow="block"/>
          </v:shape>
        </w:pict>
      </w:r>
      <w:r w:rsidR="00FA6E3B" w:rsidRPr="00FA6E3B">
        <w:rPr>
          <w:noProof/>
          <w:color w:val="FF0000"/>
          <w:sz w:val="16"/>
          <w:szCs w:val="16"/>
        </w:rPr>
        <w:pict>
          <v:shape id="_x0000_s1125" type="#_x0000_t32" style="position:absolute;margin-left:219.45pt;margin-top:125.55pt;width:0;height:21.75pt;z-index:251749376;mso-position-horizontal-relative:text;mso-position-vertical-relative:text" o:connectortype="straight" strokecolor="red">
            <v:stroke endarrow="block"/>
          </v:shape>
        </w:pict>
      </w:r>
      <w:r w:rsidR="00FA6E3B" w:rsidRPr="00FA6E3B">
        <w:rPr>
          <w:noProof/>
          <w:color w:val="FF0000"/>
          <w:sz w:val="16"/>
          <w:szCs w:val="16"/>
        </w:rPr>
        <w:pict>
          <v:shape id="_x0000_s1124" type="#_x0000_t32" style="position:absolute;margin-left:105.5pt;margin-top:125.55pt;width:0;height:17.25pt;z-index:251748352;mso-position-horizontal-relative:text;mso-position-vertical-relative:text" o:connectortype="straight" strokecolor="red">
            <v:stroke endarrow="block"/>
          </v:shape>
        </w:pict>
      </w:r>
      <w:r w:rsidR="00FA6E3B" w:rsidRPr="00FA6E3B">
        <w:rPr>
          <w:noProof/>
          <w:color w:val="FF0000"/>
          <w:sz w:val="16"/>
          <w:szCs w:val="16"/>
        </w:rPr>
        <w:pict>
          <v:shape id="_x0000_s1123" type="#_x0000_t32" style="position:absolute;margin-left:-10.8pt;margin-top:127.05pt;width:0;height:15.75pt;z-index:251747328;mso-position-horizontal-relative:text;mso-position-vertical-relative:text" o:connectortype="straight" strokecolor="red">
            <v:stroke endarrow="block"/>
          </v:shape>
        </w:pict>
      </w:r>
      <w:r w:rsidR="00FA6E3B" w:rsidRPr="00FA6E3B">
        <w:rPr>
          <w:noProof/>
          <w:color w:val="FF0000"/>
          <w:sz w:val="16"/>
          <w:szCs w:val="16"/>
        </w:rPr>
        <w:pict>
          <v:roundrect id="_x0000_s1086" style="position:absolute;margin-left:25.95pt;margin-top:618.3pt;width:88.5pt;height:34.5pt;z-index:251713536;mso-position-horizontal-relative:text;mso-position-vertical-relative:text" arcsize="10923f" fillcolor="white [3201]" strokecolor="#4f81bd [3204]" strokeweight="5pt">
            <v:stroke linestyle="thickThin"/>
            <v:shadow color="#868686"/>
            <v:textbox>
              <w:txbxContent>
                <w:p w:rsidR="004263E7" w:rsidRPr="004263E7" w:rsidRDefault="0025035F" w:rsidP="004263E7">
                  <w:pPr>
                    <w:pStyle w:val="a3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Школа будущего первоклассника</w:t>
                  </w:r>
                </w:p>
              </w:txbxContent>
            </v:textbox>
          </v:roundrect>
        </w:pict>
      </w:r>
      <w:r w:rsidR="00FA6E3B" w:rsidRPr="00FA6E3B">
        <w:rPr>
          <w:noProof/>
          <w:color w:val="FF0000"/>
          <w:sz w:val="16"/>
          <w:szCs w:val="16"/>
        </w:rPr>
        <w:pict>
          <v:shape id="_x0000_s1113" type="#_x0000_t32" style="position:absolute;margin-left:114.45pt;margin-top:630.3pt;width:15.75pt;height:0;flip:x;z-index:251739136;mso-position-horizontal-relative:text;mso-position-vertical-relative:text" o:connectortype="straight" strokecolor="red">
            <v:stroke endarrow="block"/>
          </v:shape>
        </w:pict>
      </w:r>
      <w:r w:rsidR="00FA6E3B" w:rsidRPr="00FA6E3B">
        <w:rPr>
          <w:noProof/>
          <w:color w:val="FF0000"/>
          <w:sz w:val="16"/>
          <w:szCs w:val="16"/>
        </w:rPr>
        <w:pict>
          <v:shape id="_x0000_s1112" type="#_x0000_t32" style="position:absolute;margin-left:114.5pt;margin-top:578.55pt;width:15.75pt;height:0;flip:x;z-index:251738112;mso-position-horizontal-relative:text;mso-position-vertical-relative:text" o:connectortype="straight" strokecolor="red">
            <v:stroke endarrow="block"/>
          </v:shape>
        </w:pict>
      </w:r>
      <w:r w:rsidR="00FA6E3B" w:rsidRPr="00FA6E3B">
        <w:rPr>
          <w:noProof/>
          <w:color w:val="FF0000"/>
          <w:sz w:val="16"/>
          <w:szCs w:val="16"/>
        </w:rPr>
        <w:pict>
          <v:roundrect id="_x0000_s1110" style="position:absolute;margin-left:25.95pt;margin-top:552.3pt;width:86.25pt;height:50.25pt;z-index:251736064;mso-position-horizontal-relative:text;mso-position-vertical-relative:text" arcsize="10923f" fillcolor="white [3201]" strokecolor="#4f81bd [3204]" strokeweight="5pt">
            <v:stroke linestyle="thickThin"/>
            <v:shadow color="#868686"/>
            <v:textbox>
              <w:txbxContent>
                <w:p w:rsidR="009549BC" w:rsidRPr="009549BC" w:rsidRDefault="009549BC" w:rsidP="009549BC">
                  <w:pPr>
                    <w:pStyle w:val="a3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Дополнительные образовательные услуги</w:t>
                  </w:r>
                </w:p>
              </w:txbxContent>
            </v:textbox>
          </v:roundrect>
        </w:pict>
      </w:r>
      <w:r w:rsidR="00FA6E3B" w:rsidRPr="00FA6E3B">
        <w:rPr>
          <w:noProof/>
          <w:color w:val="FF0000"/>
          <w:sz w:val="16"/>
          <w:szCs w:val="16"/>
        </w:rPr>
        <w:pict>
          <v:roundrect id="_x0000_s1087" style="position:absolute;margin-left:25.95pt;margin-top:504.3pt;width:86.25pt;height:32.25pt;z-index:251714560;mso-position-horizontal-relative:text;mso-position-vertical-relative:text" arcsize="10923f" fillcolor="white [3201]" strokecolor="#4f81bd [3204]" strokeweight="5pt">
            <v:stroke linestyle="thickThin"/>
            <v:shadow color="#868686"/>
            <v:textbox>
              <w:txbxContent>
                <w:p w:rsidR="00321D94" w:rsidRPr="00321D94" w:rsidRDefault="00321D94" w:rsidP="00321D94">
                  <w:pPr>
                    <w:pStyle w:val="a3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Аттестационная комиссия</w:t>
                  </w:r>
                </w:p>
              </w:txbxContent>
            </v:textbox>
          </v:roundrect>
        </w:pict>
      </w:r>
      <w:r w:rsidR="00FA6E3B" w:rsidRPr="00FA6E3B">
        <w:rPr>
          <w:noProof/>
          <w:color w:val="FF0000"/>
          <w:sz w:val="16"/>
          <w:szCs w:val="16"/>
        </w:rPr>
        <w:pict>
          <v:roundrect id="_x0000_s1094" style="position:absolute;margin-left:40.95pt;margin-top:698.55pt;width:275.25pt;height:21pt;z-index:251721728;mso-position-horizontal-relative:margin;mso-position-vertical-relative:text" arcsize="10923f" fillcolor="white [3201]" strokecolor="#4f81bd [3204]" strokeweight="5pt">
            <v:stroke linestyle="thickThin"/>
            <v:shadow color="#868686"/>
            <v:textbox>
              <w:txbxContent>
                <w:p w:rsidR="004263E7" w:rsidRPr="004263E7" w:rsidRDefault="004263E7" w:rsidP="004263E7">
                  <w:pPr>
                    <w:pStyle w:val="a3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Обучающиеся, родители (законные представители), общественность</w:t>
                  </w:r>
                </w:p>
              </w:txbxContent>
            </v:textbox>
            <w10:wrap anchorx="margin"/>
          </v:roundrect>
        </w:pict>
      </w:r>
      <w:r w:rsidR="00FA6E3B" w:rsidRPr="00FA6E3B">
        <w:rPr>
          <w:noProof/>
          <w:color w:val="FF0000"/>
          <w:sz w:val="16"/>
          <w:szCs w:val="16"/>
        </w:rPr>
        <w:pict>
          <v:shape id="_x0000_s1079" type="#_x0000_t32" style="position:absolute;margin-left:208.95pt;margin-top:331.05pt;width:5.3pt;height:366pt;z-index:251706368;mso-position-horizontal-relative:text;mso-position-vertical-relative:text" o:connectortype="straight" strokecolor="red">
            <v:stroke endarrow="block"/>
          </v:shape>
        </w:pict>
      </w:r>
      <w:r w:rsidR="00FA6E3B" w:rsidRPr="00FA6E3B">
        <w:rPr>
          <w:noProof/>
          <w:color w:val="FF0000"/>
          <w:sz w:val="16"/>
          <w:szCs w:val="16"/>
        </w:rPr>
        <w:pict>
          <v:shape id="_x0000_s1103" type="#_x0000_t32" style="position:absolute;margin-left:208.2pt;margin-top:330.3pt;width:15.75pt;height:.75pt;flip:x y;z-index:251728896;mso-position-horizontal-relative:text;mso-position-vertical-relative:text" o:connectortype="straight" strokecolor="red"/>
        </w:pict>
      </w:r>
      <w:r w:rsidR="00FA6E3B" w:rsidRPr="00FA6E3B">
        <w:rPr>
          <w:noProof/>
          <w:color w:val="FF0000"/>
          <w:sz w:val="16"/>
          <w:szCs w:val="16"/>
        </w:rPr>
        <w:pict>
          <v:shape id="_x0000_s1109" type="#_x0000_t32" style="position:absolute;margin-left:130.2pt;margin-top:331.8pt;width:.05pt;height:366.75pt;z-index:251735040;mso-position-horizontal-relative:text;mso-position-vertical-relative:text" o:connectortype="straight" strokecolor="red">
            <v:stroke endarrow="block"/>
          </v:shape>
        </w:pict>
      </w:r>
      <w:r w:rsidR="00FA6E3B" w:rsidRPr="00FA6E3B">
        <w:rPr>
          <w:noProof/>
          <w:color w:val="FF0000"/>
          <w:sz w:val="16"/>
          <w:szCs w:val="16"/>
        </w:rPr>
        <w:pict>
          <v:shape id="_x0000_s1108" type="#_x0000_t32" style="position:absolute;margin-left:112.2pt;margin-top:331.05pt;width:19.5pt;height:0;z-index:251734016;mso-position-horizontal-relative:text;mso-position-vertical-relative:text" o:connectortype="straight" strokecolor="red"/>
        </w:pict>
      </w:r>
      <w:r w:rsidR="00FA6E3B" w:rsidRPr="00FA6E3B">
        <w:rPr>
          <w:noProof/>
          <w:color w:val="FF0000"/>
          <w:sz w:val="16"/>
          <w:szCs w:val="16"/>
        </w:rPr>
        <w:pict>
          <v:roundrect id="_x0000_s1097" style="position:absolute;margin-left:235.9pt;margin-top:666.3pt;width:111pt;height:21pt;z-index:251724800;mso-position-horizontal-relative:text;mso-position-vertical-relative:text" arcsize="10923f" fillcolor="white [3201]" strokecolor="#4f81bd [3204]" strokeweight="5pt">
            <v:stroke linestyle="thickThin"/>
            <v:shadow color="#868686"/>
            <v:textbox>
              <w:txbxContent>
                <w:p w:rsidR="00C743DE" w:rsidRPr="00C743DE" w:rsidRDefault="00C743DE" w:rsidP="00C743DE">
                  <w:pPr>
                    <w:pStyle w:val="a3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Старшая вожатая</w:t>
                  </w:r>
                </w:p>
              </w:txbxContent>
            </v:textbox>
          </v:roundrect>
        </w:pict>
      </w:r>
      <w:r w:rsidR="00FA6E3B" w:rsidRPr="00FA6E3B">
        <w:rPr>
          <w:noProof/>
          <w:color w:val="FF0000"/>
          <w:sz w:val="16"/>
          <w:szCs w:val="16"/>
        </w:rPr>
        <w:pict>
          <v:shape id="_x0000_s1092" type="#_x0000_t32" style="position:absolute;margin-left:215.65pt;margin-top:670.05pt;width:20.25pt;height:0;z-index:251719680;mso-position-horizontal-relative:text;mso-position-vertical-relative:text" o:connectortype="straight" strokecolor="red">
            <v:stroke endarrow="block"/>
          </v:shape>
        </w:pict>
      </w:r>
      <w:r w:rsidR="00FA6E3B" w:rsidRPr="00FA6E3B">
        <w:rPr>
          <w:noProof/>
          <w:color w:val="FF0000"/>
          <w:sz w:val="16"/>
          <w:szCs w:val="16"/>
        </w:rPr>
        <w:pict>
          <v:shape id="_x0000_s1117" type="#_x0000_t32" style="position:absolute;margin-left:215.75pt;margin-top:639.3pt;width:20.15pt;height:.05pt;z-index:251742208;mso-position-horizontal-relative:text;mso-position-vertical-relative:text" o:connectortype="straight" strokecolor="red">
            <v:stroke endarrow="block"/>
          </v:shape>
        </w:pict>
      </w:r>
      <w:r w:rsidR="00FA6E3B" w:rsidRPr="00FA6E3B">
        <w:rPr>
          <w:noProof/>
          <w:color w:val="FF0000"/>
          <w:sz w:val="16"/>
          <w:szCs w:val="16"/>
        </w:rPr>
        <w:pict>
          <v:roundrect id="_x0000_s1095" style="position:absolute;margin-left:234.45pt;margin-top:619.8pt;width:108.75pt;height:36.75pt;z-index:251722752;mso-position-horizontal-relative:text;mso-position-vertical-relative:text" arcsize="10923f" fillcolor="white [3201]" strokecolor="#4f81bd [3204]" strokeweight="5pt">
            <v:stroke linestyle="thickThin"/>
            <v:shadow color="#868686"/>
            <v:textbox>
              <w:txbxContent>
                <w:p w:rsidR="00C743DE" w:rsidRPr="00C743DE" w:rsidRDefault="00321D94" w:rsidP="00C743DE">
                  <w:pPr>
                    <w:pStyle w:val="a3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Социально</w:t>
                  </w:r>
                  <w:r w:rsidR="00E54C47">
                    <w:rPr>
                      <w:b/>
                      <w:color w:val="FF0000"/>
                      <w:sz w:val="16"/>
                      <w:szCs w:val="16"/>
                    </w:rPr>
                    <w:t>-</w:t>
                  </w:r>
                  <w:r>
                    <w:rPr>
                      <w:b/>
                      <w:color w:val="FF0000"/>
                      <w:sz w:val="16"/>
                      <w:szCs w:val="16"/>
                    </w:rPr>
                    <w:t xml:space="preserve"> психологическая служба</w:t>
                  </w:r>
                </w:p>
              </w:txbxContent>
            </v:textbox>
          </v:roundrect>
        </w:pict>
      </w:r>
      <w:r w:rsidR="00FA6E3B" w:rsidRPr="00FA6E3B">
        <w:rPr>
          <w:noProof/>
          <w:color w:val="FF0000"/>
          <w:sz w:val="16"/>
          <w:szCs w:val="16"/>
        </w:rPr>
        <w:pict>
          <v:roundrect id="_x0000_s1085" style="position:absolute;margin-left:234.45pt;margin-top:578.55pt;width:111pt;height:33pt;z-index:251712512;mso-position-horizontal-relative:text;mso-position-vertical-relative:text" arcsize="10923f" fillcolor="white [3201]" strokecolor="#4f81bd [3204]" strokeweight="5pt">
            <v:stroke linestyle="thickThin"/>
            <v:shadow color="#868686"/>
            <v:textbox>
              <w:txbxContent>
                <w:p w:rsidR="00CA6DFF" w:rsidRPr="00CA6DFF" w:rsidRDefault="00CA6DFF" w:rsidP="00CA6DFF">
                  <w:pPr>
                    <w:pStyle w:val="a3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CA6DFF">
                    <w:rPr>
                      <w:b/>
                      <w:color w:val="FF0000"/>
                      <w:sz w:val="16"/>
                      <w:szCs w:val="16"/>
                    </w:rPr>
                    <w:t>МО классных руководителей</w:t>
                  </w:r>
                </w:p>
              </w:txbxContent>
            </v:textbox>
          </v:roundrect>
        </w:pict>
      </w:r>
      <w:r w:rsidR="00FA6E3B" w:rsidRPr="00FA6E3B">
        <w:rPr>
          <w:noProof/>
          <w:color w:val="FF0000"/>
          <w:sz w:val="16"/>
          <w:szCs w:val="16"/>
        </w:rPr>
        <w:pict>
          <v:shape id="_x0000_s1098" type="#_x0000_t32" style="position:absolute;margin-left:215.75pt;margin-top:595.8pt;width:18pt;height:0;z-index:251725824;mso-position-horizontal-relative:text;mso-position-vertical-relative:text" o:connectortype="straight" strokecolor="red">
            <v:stroke endarrow="block"/>
          </v:shape>
        </w:pict>
      </w:r>
      <w:r w:rsidR="00FA6E3B" w:rsidRPr="00FA6E3B">
        <w:rPr>
          <w:noProof/>
          <w:color w:val="FF0000"/>
          <w:sz w:val="16"/>
          <w:szCs w:val="16"/>
        </w:rPr>
        <w:pict>
          <v:shape id="_x0000_s1096" type="#_x0000_t32" style="position:absolute;margin-left:214.25pt;margin-top:552.3pt;width:18pt;height:0;z-index:251723776;mso-position-horizontal-relative:text;mso-position-vertical-relative:text" o:connectortype="straight" strokecolor="red">
            <v:stroke endarrow="block"/>
          </v:shape>
        </w:pict>
      </w:r>
      <w:r w:rsidR="00FA6E3B" w:rsidRPr="00FA6E3B">
        <w:rPr>
          <w:noProof/>
          <w:color w:val="FF0000"/>
          <w:sz w:val="16"/>
          <w:szCs w:val="16"/>
        </w:rPr>
        <w:pict>
          <v:roundrect id="_x0000_s1064" style="position:absolute;margin-left:234.45pt;margin-top:536.55pt;width:111pt;height:31.5pt;z-index:251692032;mso-position-horizontal-relative:text;mso-position-vertical-relative:text" arcsize="10923f" fillcolor="white [3201]" strokecolor="#4f81bd [3204]" strokeweight="5pt">
            <v:stroke linestyle="thickThin"/>
            <v:shadow color="#868686"/>
            <v:textbox>
              <w:txbxContent>
                <w:p w:rsidR="00582A67" w:rsidRPr="00726A94" w:rsidRDefault="00582A67" w:rsidP="00582A67">
                  <w:pPr>
                    <w:pStyle w:val="a3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726A94">
                    <w:rPr>
                      <w:b/>
                      <w:color w:val="FF0000"/>
                      <w:sz w:val="16"/>
                      <w:szCs w:val="16"/>
                    </w:rPr>
                    <w:t xml:space="preserve">Классные руководители </w:t>
                  </w:r>
                </w:p>
              </w:txbxContent>
            </v:textbox>
          </v:roundrect>
        </w:pict>
      </w:r>
      <w:r w:rsidR="00FA6E3B" w:rsidRPr="00FA6E3B">
        <w:rPr>
          <w:noProof/>
          <w:color w:val="FF0000"/>
          <w:sz w:val="16"/>
          <w:szCs w:val="16"/>
        </w:rPr>
        <w:pict>
          <v:shape id="_x0000_s1116" type="#_x0000_t32" style="position:absolute;margin-left:214.25pt;margin-top:516.3pt;width:19.5pt;height:0;z-index:251741184;mso-position-horizontal-relative:text;mso-position-vertical-relative:text" o:connectortype="straight" strokecolor="red">
            <v:stroke endarrow="block"/>
          </v:shape>
        </w:pict>
      </w:r>
      <w:r w:rsidR="00FA6E3B" w:rsidRPr="00FA6E3B">
        <w:rPr>
          <w:noProof/>
          <w:color w:val="FF0000"/>
          <w:sz w:val="16"/>
          <w:szCs w:val="16"/>
        </w:rPr>
        <w:pict>
          <v:roundrect id="_x0000_s1067" style="position:absolute;margin-left:234.45pt;margin-top:502.8pt;width:107.25pt;height:24pt;z-index:251695104;mso-position-horizontal-relative:text;mso-position-vertical-relative:text" arcsize="10923f" fillcolor="white [3201]" strokecolor="#4f81bd [3204]" strokeweight="5pt">
            <v:stroke linestyle="thickThin"/>
            <v:shadow color="#868686"/>
            <v:textbox>
              <w:txbxContent>
                <w:p w:rsidR="00582A67" w:rsidRPr="00726A94" w:rsidRDefault="00321D94" w:rsidP="00582A67">
                  <w:pPr>
                    <w:pStyle w:val="a3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Педагог-библиотекарь</w:t>
                  </w:r>
                </w:p>
              </w:txbxContent>
            </v:textbox>
          </v:roundrect>
        </w:pict>
      </w:r>
      <w:r w:rsidR="00FA6E3B" w:rsidRPr="00FA6E3B">
        <w:rPr>
          <w:noProof/>
          <w:color w:val="FF0000"/>
          <w:sz w:val="16"/>
          <w:szCs w:val="16"/>
        </w:rPr>
        <w:pict>
          <v:shape id="_x0000_s1091" type="#_x0000_t32" style="position:absolute;margin-left:214.25pt;margin-top:482.55pt;width:14.25pt;height:0;z-index:251718656;mso-position-horizontal-relative:text;mso-position-vertical-relative:text" o:connectortype="straight" strokecolor="red">
            <v:stroke endarrow="block"/>
          </v:shape>
        </w:pict>
      </w:r>
      <w:r w:rsidR="00FA6E3B" w:rsidRPr="00FA6E3B">
        <w:rPr>
          <w:noProof/>
          <w:color w:val="FF0000"/>
          <w:sz w:val="16"/>
          <w:szCs w:val="16"/>
        </w:rPr>
        <w:pict>
          <v:roundrect id="_x0000_s1084" style="position:absolute;margin-left:230.7pt;margin-top:472.05pt;width:111pt;height:24pt;z-index:251711488;mso-position-horizontal-relative:text;mso-position-vertical-relative:text" arcsize="10923f" fillcolor="white [3201]" strokecolor="#4f81bd [3204]" strokeweight="5pt">
            <v:stroke linestyle="thickThin"/>
            <v:shadow color="#868686"/>
            <v:textbox>
              <w:txbxContent>
                <w:p w:rsidR="00726A94" w:rsidRPr="00726A94" w:rsidRDefault="00726A94" w:rsidP="00726A94">
                  <w:pPr>
                    <w:pStyle w:val="a3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726A94">
                    <w:rPr>
                      <w:b/>
                      <w:color w:val="FF0000"/>
                      <w:sz w:val="16"/>
                      <w:szCs w:val="16"/>
                    </w:rPr>
                    <w:t>Совет профилактики</w:t>
                  </w:r>
                </w:p>
              </w:txbxContent>
            </v:textbox>
          </v:roundrect>
        </w:pict>
      </w:r>
      <w:r w:rsidR="00FA6E3B" w:rsidRPr="00FA6E3B">
        <w:rPr>
          <w:noProof/>
          <w:color w:val="FF0000"/>
          <w:sz w:val="16"/>
          <w:szCs w:val="16"/>
        </w:rPr>
        <w:pict>
          <v:roundrect id="_x0000_s1080" style="position:absolute;margin-left:230.7pt;margin-top:427.05pt;width:111pt;height:35.25pt;z-index:251707392;mso-position-horizontal-relative:margin;mso-position-vertical-relative:text" arcsize="10923f" fillcolor="white [3201]" strokecolor="#4f81bd [3204]" strokeweight="5pt">
            <v:stroke linestyle="thickThin"/>
            <v:shadow color="#868686"/>
            <v:textbox>
              <w:txbxContent>
                <w:p w:rsidR="00C17BEC" w:rsidRPr="00726A94" w:rsidRDefault="009B7720" w:rsidP="00C17BEC">
                  <w:pPr>
                    <w:pStyle w:val="a3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Детская организация «Пионер Дагестана»</w:t>
                  </w:r>
                </w:p>
              </w:txbxContent>
            </v:textbox>
            <w10:wrap anchorx="margin"/>
          </v:roundrect>
        </w:pict>
      </w:r>
      <w:r w:rsidR="00FA6E3B" w:rsidRPr="00FA6E3B">
        <w:rPr>
          <w:noProof/>
          <w:color w:val="FF0000"/>
          <w:sz w:val="16"/>
          <w:szCs w:val="16"/>
        </w:rPr>
        <w:pict>
          <v:shape id="_x0000_s1093" type="#_x0000_t32" style="position:absolute;margin-left:212.6pt;margin-top:442.05pt;width:12.1pt;height:0;z-index:251720704;mso-position-horizontal-relative:text;mso-position-vertical-relative:text" o:connectortype="straight" strokecolor="red">
            <v:stroke endarrow="block"/>
          </v:shape>
        </w:pict>
      </w:r>
      <w:r w:rsidR="00FA6E3B" w:rsidRPr="00FA6E3B">
        <w:rPr>
          <w:noProof/>
          <w:color w:val="FF0000"/>
          <w:sz w:val="16"/>
          <w:szCs w:val="16"/>
        </w:rPr>
        <w:pict>
          <v:roundrect id="_x0000_s1065" style="position:absolute;margin-left:230.7pt;margin-top:391.8pt;width:111pt;height:23.25pt;z-index:251693056;mso-position-horizontal-relative:margin;mso-position-vertical-relative:text" arcsize="10923f" fillcolor="white [3201]" strokecolor="#4f81bd [3204]" strokeweight="5pt">
            <v:stroke linestyle="thickThin"/>
            <v:shadow color="#868686"/>
            <v:textbox>
              <w:txbxContent>
                <w:p w:rsidR="00582A67" w:rsidRPr="00726A94" w:rsidRDefault="00C17BEC" w:rsidP="00582A67">
                  <w:pPr>
                    <w:pStyle w:val="a3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726A94">
                    <w:rPr>
                      <w:b/>
                      <w:color w:val="FF0000"/>
                      <w:sz w:val="16"/>
                      <w:szCs w:val="16"/>
                    </w:rPr>
                    <w:t>Ученический совет</w:t>
                  </w:r>
                </w:p>
              </w:txbxContent>
            </v:textbox>
            <w10:wrap anchorx="margin"/>
          </v:roundrect>
        </w:pict>
      </w:r>
      <w:r w:rsidR="00FA6E3B" w:rsidRPr="00FA6E3B">
        <w:rPr>
          <w:noProof/>
          <w:color w:val="FF0000"/>
          <w:sz w:val="16"/>
          <w:szCs w:val="16"/>
        </w:rPr>
        <w:pict>
          <v:shape id="_x0000_s1104" type="#_x0000_t32" style="position:absolute;margin-left:281.7pt;margin-top:379.05pt;width:0;height:12.75pt;z-index:251729920;mso-position-horizontal-relative:text;mso-position-vertical-relative:text" o:connectortype="straight" strokecolor="red">
            <v:stroke endarrow="block"/>
          </v:shape>
        </w:pict>
      </w:r>
      <w:r w:rsidR="00FA6E3B" w:rsidRPr="00FA6E3B">
        <w:rPr>
          <w:noProof/>
          <w:color w:val="FF0000"/>
          <w:sz w:val="16"/>
          <w:szCs w:val="16"/>
        </w:rPr>
        <w:pict>
          <v:roundrect id="_x0000_s1071" style="position:absolute;margin-left:223.95pt;margin-top:338.55pt;width:111.75pt;height:37.5pt;z-index:251699200;mso-position-horizontal-relative:margin;mso-position-vertical-relative:text" arcsize="10923f" fillcolor="white [3201]" strokecolor="#4f81bd [3204]" strokeweight="5pt">
            <v:stroke linestyle="thickThin"/>
            <v:shadow color="#868686"/>
            <v:textbox>
              <w:txbxContent>
                <w:p w:rsidR="00582A67" w:rsidRPr="00726A94" w:rsidRDefault="00C17BEC" w:rsidP="00582A67">
                  <w:pPr>
                    <w:pStyle w:val="a3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726A94">
                    <w:rPr>
                      <w:b/>
                      <w:color w:val="FF0000"/>
                      <w:sz w:val="16"/>
                      <w:szCs w:val="16"/>
                    </w:rPr>
                    <w:t>Ученическое самоуправление</w:t>
                  </w:r>
                </w:p>
              </w:txbxContent>
            </v:textbox>
            <w10:wrap anchorx="margin"/>
          </v:roundrect>
        </w:pict>
      </w:r>
      <w:r w:rsidR="00FA6E3B" w:rsidRPr="00FA6E3B">
        <w:rPr>
          <w:noProof/>
          <w:color w:val="FF0000"/>
          <w:sz w:val="16"/>
          <w:szCs w:val="16"/>
        </w:rPr>
        <w:pict>
          <v:shape id="_x0000_s1111" type="#_x0000_t32" style="position:absolute;margin-left:114.5pt;margin-top:520.05pt;width:15.75pt;height:0;flip:x;z-index:251737088;mso-position-horizontal-relative:text;mso-position-vertical-relative:text" o:connectortype="straight" strokecolor="red">
            <v:stroke endarrow="block"/>
          </v:shape>
        </w:pict>
      </w:r>
      <w:r w:rsidR="00FA6E3B" w:rsidRPr="00FA6E3B">
        <w:rPr>
          <w:noProof/>
          <w:color w:val="FF0000"/>
          <w:sz w:val="16"/>
          <w:szCs w:val="16"/>
        </w:rPr>
        <w:pict>
          <v:roundrect id="_x0000_s1083" style="position:absolute;margin-left:24.45pt;margin-top:456.3pt;width:90pt;height:36pt;z-index:251710464;mso-position-horizontal-relative:text;mso-position-vertical-relative:text" arcsize="10923f" fillcolor="white [3201]" strokecolor="#4f81bd [3204]" strokeweight="5pt">
            <v:stroke linestyle="thickThin"/>
            <v:shadow color="#868686"/>
            <v:textbox style="mso-next-textbox:#_x0000_s1083">
              <w:txbxContent>
                <w:p w:rsidR="004263E7" w:rsidRPr="004263E7" w:rsidRDefault="004263E7" w:rsidP="004263E7">
                  <w:pPr>
                    <w:pStyle w:val="a3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Учителя предметники</w:t>
                  </w:r>
                </w:p>
              </w:txbxContent>
            </v:textbox>
          </v:roundrect>
        </w:pict>
      </w:r>
      <w:r w:rsidR="00FA6E3B" w:rsidRPr="00FA6E3B">
        <w:rPr>
          <w:noProof/>
          <w:color w:val="FF0000"/>
          <w:sz w:val="16"/>
          <w:szCs w:val="16"/>
        </w:rPr>
        <w:pict>
          <v:shape id="_x0000_s1106" type="#_x0000_t32" style="position:absolute;margin-left:69.45pt;margin-top:442.05pt;width:0;height:14.25pt;z-index:251731968;mso-position-horizontal-relative:text;mso-position-vertical-relative:text" o:connectortype="straight" strokecolor="red">
            <v:stroke endarrow="block"/>
          </v:shape>
        </w:pict>
      </w:r>
      <w:r w:rsidR="00FA6E3B" w:rsidRPr="00FA6E3B">
        <w:rPr>
          <w:noProof/>
          <w:color w:val="FF0000"/>
          <w:sz w:val="16"/>
          <w:szCs w:val="16"/>
        </w:rPr>
        <w:pict>
          <v:roundrect id="_x0000_s1077" style="position:absolute;margin-left:22.2pt;margin-top:404.55pt;width:90pt;height:33.75pt;z-index:251704320;mso-position-horizontal-relative:text;mso-position-vertical-relative:text" arcsize="10923f" fillcolor="white [3201]" strokecolor="#4f81bd [3204]" strokeweight="5pt">
            <v:stroke linestyle="thickThin"/>
            <v:shadow color="#868686"/>
            <v:textbox>
              <w:txbxContent>
                <w:p w:rsidR="00726A94" w:rsidRPr="00726A94" w:rsidRDefault="00726A94" w:rsidP="00726A94">
                  <w:pPr>
                    <w:pStyle w:val="a3"/>
                    <w:jc w:val="center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726A94">
                    <w:rPr>
                      <w:b/>
                      <w:color w:val="FF0000"/>
                      <w:sz w:val="16"/>
                      <w:szCs w:val="16"/>
                    </w:rPr>
                    <w:t>ШМО</w:t>
                  </w:r>
                </w:p>
              </w:txbxContent>
            </v:textbox>
          </v:roundrect>
        </w:pict>
      </w:r>
      <w:r w:rsidR="00FA6E3B" w:rsidRPr="00FA6E3B">
        <w:rPr>
          <w:noProof/>
          <w:color w:val="FF0000"/>
          <w:sz w:val="16"/>
          <w:szCs w:val="16"/>
        </w:rPr>
        <w:pict>
          <v:shape id="_x0000_s1107" type="#_x0000_t32" style="position:absolute;margin-left:64.2pt;margin-top:386.55pt;width:.05pt;height:18pt;z-index:251732992;mso-position-horizontal-relative:text;mso-position-vertical-relative:text" o:connectortype="straight" strokecolor="red">
            <v:stroke endarrow="block"/>
          </v:shape>
        </w:pict>
      </w:r>
      <w:r w:rsidR="00FA6E3B" w:rsidRPr="00FA6E3B">
        <w:rPr>
          <w:noProof/>
          <w:color w:val="FF0000"/>
          <w:sz w:val="16"/>
          <w:szCs w:val="16"/>
        </w:rPr>
        <w:pict>
          <v:roundrect id="_x0000_s1069" style="position:absolute;margin-left:19.25pt;margin-top:349.05pt;width:86.25pt;height:37.5pt;z-index:251697152;mso-position-horizontal-relative:text;mso-position-vertical-relative:text" arcsize="10923f" fillcolor="white [3201]" strokecolor="#4f81bd [3204]" strokeweight="5pt">
            <v:stroke linestyle="thickThin"/>
            <v:shadow color="#868686"/>
            <v:textbox>
              <w:txbxContent>
                <w:p w:rsidR="00582A67" w:rsidRPr="00726A94" w:rsidRDefault="00582A67" w:rsidP="00582A67">
                  <w:pPr>
                    <w:pStyle w:val="a3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726A94">
                    <w:rPr>
                      <w:b/>
                      <w:color w:val="FF0000"/>
                      <w:sz w:val="16"/>
                      <w:szCs w:val="16"/>
                    </w:rPr>
                    <w:t>Методический совет школы</w:t>
                  </w:r>
                </w:p>
              </w:txbxContent>
            </v:textbox>
          </v:roundrect>
        </w:pict>
      </w:r>
      <w:r w:rsidR="00FA6E3B" w:rsidRPr="00FA6E3B">
        <w:rPr>
          <w:noProof/>
          <w:color w:val="FF0000"/>
          <w:sz w:val="16"/>
          <w:szCs w:val="16"/>
        </w:rPr>
        <w:pict>
          <v:shape id="_x0000_s1105" type="#_x0000_t32" style="position:absolute;margin-left:64.15pt;margin-top:331.8pt;width:0;height:17.25pt;z-index:251730944;mso-position-horizontal-relative:text;mso-position-vertical-relative:text" o:connectortype="straight" strokecolor="red">
            <v:stroke endarrow="block"/>
          </v:shape>
        </w:pict>
      </w:r>
      <w:r w:rsidR="00FA6E3B" w:rsidRPr="00FA6E3B">
        <w:rPr>
          <w:noProof/>
          <w:color w:val="FF0000"/>
          <w:sz w:val="16"/>
          <w:szCs w:val="16"/>
        </w:rPr>
        <w:pict>
          <v:roundrect id="_x0000_s1054" style="position:absolute;margin-left:224.7pt;margin-top:298.05pt;width:111pt;height:33pt;z-index:251681792;mso-position-horizontal-relative:margin;mso-position-vertical-relative:text" arcsize="10923f" fillcolor="white [3201]" strokecolor="#4f81bd [3204]" strokeweight="5pt">
            <v:stroke linestyle="thickThin"/>
            <v:shadow color="#868686"/>
            <v:textbox>
              <w:txbxContent>
                <w:p w:rsidR="005C6614" w:rsidRPr="00726A94" w:rsidRDefault="0025035F" w:rsidP="005C6614">
                  <w:pPr>
                    <w:pStyle w:val="a3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Заместитель</w:t>
                  </w:r>
                  <w:r w:rsidR="009C164B" w:rsidRPr="00726A94">
                    <w:rPr>
                      <w:b/>
                      <w:color w:val="FF0000"/>
                      <w:sz w:val="16"/>
                      <w:szCs w:val="16"/>
                    </w:rPr>
                    <w:t xml:space="preserve"> </w:t>
                  </w:r>
                  <w:r>
                    <w:rPr>
                      <w:b/>
                      <w:color w:val="FF0000"/>
                      <w:sz w:val="16"/>
                      <w:szCs w:val="16"/>
                    </w:rPr>
                    <w:t xml:space="preserve">директора по </w:t>
                  </w:r>
                  <w:r w:rsidR="009C164B" w:rsidRPr="00726A94">
                    <w:rPr>
                      <w:b/>
                      <w:color w:val="FF0000"/>
                      <w:sz w:val="16"/>
                      <w:szCs w:val="16"/>
                    </w:rPr>
                    <w:t>ВР</w:t>
                  </w:r>
                </w:p>
              </w:txbxContent>
            </v:textbox>
            <w10:wrap anchorx="margin"/>
          </v:roundrect>
        </w:pict>
      </w:r>
      <w:r w:rsidR="00FA6E3B" w:rsidRPr="00FA6E3B">
        <w:rPr>
          <w:noProof/>
          <w:color w:val="FF0000"/>
          <w:sz w:val="16"/>
          <w:szCs w:val="16"/>
        </w:rPr>
        <w:pict>
          <v:roundrect id="_x0000_s1100" style="position:absolute;margin-left:6.45pt;margin-top:298.05pt;width:108pt;height:33.75pt;z-index:251726848;mso-position-horizontal-relative:text;mso-position-vertical-relative:text" arcsize="10923f" fillcolor="white [3201]" strokecolor="#4f81bd [3204]" strokeweight="5pt">
            <v:stroke linestyle="thickThin"/>
            <v:shadow color="#868686"/>
            <v:textbox>
              <w:txbxContent>
                <w:p w:rsidR="0025035F" w:rsidRPr="0025035F" w:rsidRDefault="0025035F" w:rsidP="0025035F">
                  <w:pPr>
                    <w:pStyle w:val="a3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25035F">
                    <w:rPr>
                      <w:b/>
                      <w:color w:val="FF0000"/>
                      <w:sz w:val="16"/>
                      <w:szCs w:val="16"/>
                    </w:rPr>
                    <w:t>Заместитель директора по УВР</w:t>
                  </w:r>
                </w:p>
              </w:txbxContent>
            </v:textbox>
          </v:roundrect>
        </w:pict>
      </w:r>
      <w:r w:rsidR="00FA6E3B" w:rsidRPr="00FA6E3B">
        <w:rPr>
          <w:noProof/>
          <w:color w:val="FF0000"/>
          <w:sz w:val="16"/>
          <w:szCs w:val="16"/>
        </w:rPr>
        <w:pict>
          <v:shape id="_x0000_s1120" type="#_x0000_t32" style="position:absolute;margin-left:268.95pt;margin-top:283.8pt;width:0;height:9pt;z-index:251745280;mso-position-horizontal-relative:text;mso-position-vertical-relative:text" o:connectortype="straight" strokecolor="red">
            <v:stroke endarrow="block"/>
          </v:shape>
        </w:pict>
      </w:r>
      <w:r w:rsidR="00FA6E3B" w:rsidRPr="00FA6E3B">
        <w:rPr>
          <w:noProof/>
          <w:color w:val="FF0000"/>
          <w:sz w:val="16"/>
          <w:szCs w:val="16"/>
        </w:rPr>
        <w:pict>
          <v:shape id="_x0000_s1119" type="#_x0000_t32" style="position:absolute;margin-left:58.2pt;margin-top:283.8pt;width:0;height:9pt;z-index:251744256;mso-position-horizontal-relative:text;mso-position-vertical-relative:text" o:connectortype="straight" strokecolor="red">
            <v:stroke endarrow="block"/>
          </v:shape>
        </w:pict>
      </w:r>
      <w:r w:rsidR="00FA6E3B" w:rsidRPr="00FA6E3B">
        <w:rPr>
          <w:noProof/>
          <w:color w:val="FF0000"/>
          <w:sz w:val="16"/>
          <w:szCs w:val="16"/>
        </w:rPr>
        <w:pict>
          <v:shape id="_x0000_s1118" type="#_x0000_t32" style="position:absolute;margin-left:58.2pt;margin-top:283.8pt;width:210.75pt;height:0;z-index:251743232;mso-position-horizontal-relative:text;mso-position-vertical-relative:text" o:connectortype="straight" strokecolor="red"/>
        </w:pict>
      </w:r>
      <w:r w:rsidR="00FA6E3B">
        <w:rPr>
          <w:noProof/>
        </w:rPr>
        <w:pict>
          <v:roundrect id="_x0000_s1036" style="position:absolute;margin-left:281.7pt;margin-top:151.05pt;width:98.25pt;height:41.25pt;z-index:251666432;mso-position-horizontal-relative:text;mso-position-vertical-relative:text" arcsize="10923f" fillcolor="white [3201]" strokecolor="#4f81bd [3204]" strokeweight="5pt">
            <v:stroke linestyle="thickThin"/>
            <v:shadow color="#868686"/>
            <v:textbox>
              <w:txbxContent>
                <w:p w:rsidR="002011FF" w:rsidRPr="002011FF" w:rsidRDefault="00C421BF" w:rsidP="004263E7">
                  <w:pPr>
                    <w:jc w:val="center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Завхоз</w:t>
                  </w:r>
                </w:p>
              </w:txbxContent>
            </v:textbox>
          </v:roundrect>
        </w:pict>
      </w:r>
      <w:r w:rsidR="00FA6E3B" w:rsidRPr="00FA6E3B">
        <w:rPr>
          <w:noProof/>
          <w:color w:val="FF0000"/>
          <w:sz w:val="16"/>
          <w:szCs w:val="16"/>
        </w:rPr>
        <w:pict>
          <v:roundrect id="_x0000_s1048" style="position:absolute;margin-left:64.2pt;margin-top:218.55pt;width:84pt;height:45.75pt;z-index:251676672;mso-position-horizontal-relative:text;mso-position-vertical-relative:text" arcsize="10923f" fillcolor="white [3201]" strokecolor="#4f81bd [3204]" strokeweight="5pt">
            <v:stroke linestyle="thickThin"/>
            <v:shadow color="#868686"/>
            <v:textbox>
              <w:txbxContent>
                <w:p w:rsidR="005C6614" w:rsidRPr="00726A94" w:rsidRDefault="009B7720" w:rsidP="005C6614">
                  <w:pPr>
                    <w:pStyle w:val="a3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Классные родительские</w:t>
                  </w:r>
                  <w:r w:rsidR="00875321" w:rsidRPr="00726A94">
                    <w:rPr>
                      <w:b/>
                      <w:color w:val="FF0000"/>
                      <w:sz w:val="16"/>
                      <w:szCs w:val="16"/>
                    </w:rPr>
                    <w:t xml:space="preserve"> комитет</w:t>
                  </w:r>
                  <w:r>
                    <w:rPr>
                      <w:b/>
                      <w:color w:val="FF0000"/>
                      <w:sz w:val="16"/>
                      <w:szCs w:val="16"/>
                    </w:rPr>
                    <w:t>ы</w:t>
                  </w:r>
                </w:p>
              </w:txbxContent>
            </v:textbox>
          </v:roundrect>
        </w:pict>
      </w:r>
      <w:r w:rsidR="00FA6E3B" w:rsidRPr="00FA6E3B">
        <w:rPr>
          <w:noProof/>
          <w:color w:val="FF0000"/>
          <w:sz w:val="16"/>
          <w:szCs w:val="16"/>
        </w:rPr>
        <w:pict>
          <v:shape id="_x0000_s1047" type="#_x0000_t32" style="position:absolute;margin-left:105.5pt;margin-top:199.8pt;width:.05pt;height:15.75pt;z-index:251675648;mso-position-horizontal-relative:text;mso-position-vertical-relative:text" o:connectortype="straight" strokecolor="red">
            <v:stroke endarrow="block"/>
          </v:shape>
        </w:pict>
      </w:r>
      <w:r w:rsidR="00FA6E3B" w:rsidRPr="00FA6E3B">
        <w:rPr>
          <w:noProof/>
          <w:color w:val="FF0000"/>
          <w:sz w:val="16"/>
          <w:szCs w:val="16"/>
        </w:rPr>
        <w:pict>
          <v:roundrect id="_x0000_s1039" style="position:absolute;margin-left:69.45pt;margin-top:156.3pt;width:81.75pt;height:43.5pt;z-index:251669504;mso-position-horizontal-relative:text;mso-position-vertical-relative:text" arcsize="10923f" fillcolor="white [3201]" strokecolor="#4f81bd [3204]" strokeweight="5pt">
            <v:stroke linestyle="thickThin"/>
            <v:shadow color="#868686"/>
            <v:textbox>
              <w:txbxContent>
                <w:p w:rsidR="00875321" w:rsidRPr="00726A94" w:rsidRDefault="00875321" w:rsidP="00875321">
                  <w:pPr>
                    <w:pStyle w:val="a3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726A94">
                    <w:rPr>
                      <w:b/>
                      <w:color w:val="FF0000"/>
                      <w:sz w:val="16"/>
                      <w:szCs w:val="16"/>
                    </w:rPr>
                    <w:t>Общешкольный родительский комитет</w:t>
                  </w:r>
                </w:p>
                <w:p w:rsidR="002011FF" w:rsidRPr="00875321" w:rsidRDefault="002011FF" w:rsidP="00875321">
                  <w:pPr>
                    <w:rPr>
                      <w:szCs w:val="16"/>
                    </w:rPr>
                  </w:pPr>
                </w:p>
              </w:txbxContent>
            </v:textbox>
          </v:roundrect>
        </w:pict>
      </w:r>
      <w:r w:rsidR="00FA6E3B" w:rsidRPr="00FA6E3B">
        <w:rPr>
          <w:noProof/>
          <w:color w:val="FF0000"/>
          <w:sz w:val="16"/>
          <w:szCs w:val="16"/>
        </w:rPr>
        <w:pict>
          <v:roundrect id="_x0000_s1057" style="position:absolute;margin-left:175.2pt;margin-top:212.55pt;width:89.25pt;height:36.75pt;z-index:251684864;mso-position-horizontal-relative:text;mso-position-vertical-relative:text" arcsize="10923f" fillcolor="white [3201]" strokecolor="#4f81bd [3204]" strokeweight="5pt">
            <v:stroke linestyle="thickThin"/>
            <v:shadow color="#868686"/>
            <v:textbox>
              <w:txbxContent>
                <w:p w:rsidR="009C164B" w:rsidRPr="00726A94" w:rsidRDefault="00C17BEC" w:rsidP="009C164B">
                  <w:pPr>
                    <w:pStyle w:val="a3"/>
                    <w:jc w:val="center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726A94">
                    <w:rPr>
                      <w:b/>
                      <w:color w:val="FF0000"/>
                      <w:sz w:val="16"/>
                      <w:szCs w:val="16"/>
                    </w:rPr>
                    <w:t>Педагогический совет</w:t>
                  </w:r>
                </w:p>
              </w:txbxContent>
            </v:textbox>
          </v:roundrect>
        </w:pict>
      </w:r>
      <w:r w:rsidR="00FA6E3B" w:rsidRPr="00FA6E3B">
        <w:rPr>
          <w:noProof/>
          <w:color w:val="FF0000"/>
          <w:sz w:val="16"/>
          <w:szCs w:val="16"/>
        </w:rPr>
        <w:pict>
          <v:shape id="_x0000_s1056" type="#_x0000_t32" style="position:absolute;margin-left:219.45pt;margin-top:192.3pt;width:0;height:16.5pt;z-index:251683840;mso-position-horizontal-relative:text;mso-position-vertical-relative:text" o:connectortype="straight" strokecolor="red">
            <v:stroke endarrow="block"/>
          </v:shape>
        </w:pict>
      </w:r>
      <w:r w:rsidR="00FA6E3B" w:rsidRPr="00FA6E3B">
        <w:rPr>
          <w:noProof/>
          <w:color w:val="FF0000"/>
          <w:sz w:val="16"/>
          <w:szCs w:val="16"/>
        </w:rPr>
        <w:pict>
          <v:roundrect id="_x0000_s1044" style="position:absolute;margin-left:-49.8pt;margin-top:218.55pt;width:75.75pt;height:30.75pt;z-index:251673600;mso-position-horizontal-relative:text;mso-position-vertical-relative:text" arcsize="10923f" fillcolor="white [3201]" strokecolor="#4f81bd [3204]" strokeweight="5pt">
            <v:stroke linestyle="thickThin"/>
            <v:shadow color="#868686"/>
            <v:textbox>
              <w:txbxContent>
                <w:p w:rsidR="005C6614" w:rsidRPr="00726A94" w:rsidRDefault="005C6614" w:rsidP="005C6614">
                  <w:pPr>
                    <w:pStyle w:val="a3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726A94">
                    <w:rPr>
                      <w:b/>
                      <w:color w:val="FF0000"/>
                      <w:sz w:val="16"/>
                      <w:szCs w:val="16"/>
                    </w:rPr>
                    <w:t>Профсоюзный комитет</w:t>
                  </w:r>
                </w:p>
              </w:txbxContent>
            </v:textbox>
          </v:roundrect>
        </w:pict>
      </w:r>
      <w:r w:rsidR="00FA6E3B" w:rsidRPr="00FA6E3B">
        <w:rPr>
          <w:noProof/>
          <w:color w:val="FF0000"/>
          <w:sz w:val="16"/>
          <w:szCs w:val="16"/>
        </w:rPr>
        <w:pict>
          <v:shape id="_x0000_s1043" type="#_x0000_t32" style="position:absolute;margin-left:-10.8pt;margin-top:199.8pt;width:0;height:18.75pt;z-index:251672576;mso-position-horizontal-relative:text;mso-position-vertical-relative:text" o:connectortype="straight" strokecolor="red">
            <v:stroke endarrow="block"/>
          </v:shape>
        </w:pict>
      </w:r>
      <w:r w:rsidR="00FA6E3B">
        <w:rPr>
          <w:noProof/>
        </w:rPr>
        <w:pict>
          <v:roundrect id="_x0000_s1040" style="position:absolute;margin-left:178.95pt;margin-top:156.3pt;width:80.25pt;height:31.5pt;z-index:251670528;mso-position-horizontal-relative:text;mso-position-vertical-relative:text" arcsize="10923f" fillcolor="white [3201]" strokecolor="#4f81bd [3204]" strokeweight="5pt">
            <v:stroke linestyle="thickThin"/>
            <v:shadow color="#868686"/>
            <v:textbox>
              <w:txbxContent>
                <w:p w:rsidR="002011FF" w:rsidRPr="00726A94" w:rsidRDefault="00C17BEC" w:rsidP="00DA42AF">
                  <w:pPr>
                    <w:pStyle w:val="a3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726A94">
                    <w:rPr>
                      <w:b/>
                      <w:color w:val="FF0000"/>
                      <w:sz w:val="16"/>
                      <w:szCs w:val="16"/>
                    </w:rPr>
                    <w:t>Педагогическое самоуправление</w:t>
                  </w:r>
                </w:p>
              </w:txbxContent>
            </v:textbox>
          </v:roundrect>
        </w:pict>
      </w:r>
      <w:r w:rsidR="00FA6E3B">
        <w:rPr>
          <w:noProof/>
        </w:rPr>
        <w:pict>
          <v:roundrect id="_x0000_s1034" style="position:absolute;margin-left:-49.8pt;margin-top:151.05pt;width:90.75pt;height:48.75pt;z-index:251665408;mso-position-horizontal-relative:text;mso-position-vertical-relative:text" arcsize="10923f" fillcolor="white [3201]" strokecolor="#4f81bd [3204]" strokeweight="5pt">
            <v:stroke linestyle="thickThin"/>
            <v:shadow color="#868686"/>
            <v:textbox>
              <w:txbxContent>
                <w:p w:rsidR="002011FF" w:rsidRPr="002011FF" w:rsidRDefault="002011FF" w:rsidP="002011FF">
                  <w:pPr>
                    <w:pStyle w:val="a3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2011FF">
                    <w:rPr>
                      <w:b/>
                      <w:color w:val="FF0000"/>
                      <w:sz w:val="16"/>
                      <w:szCs w:val="16"/>
                    </w:rPr>
                    <w:t>Общее собрание</w:t>
                  </w:r>
                  <w:r w:rsidRPr="002011FF">
                    <w:rPr>
                      <w:b/>
                      <w:color w:val="FF0000"/>
                    </w:rPr>
                    <w:t xml:space="preserve"> </w:t>
                  </w:r>
                  <w:r w:rsidRPr="002011FF">
                    <w:rPr>
                      <w:b/>
                      <w:color w:val="FF0000"/>
                      <w:sz w:val="16"/>
                      <w:szCs w:val="16"/>
                    </w:rPr>
                    <w:t>трудового</w:t>
                  </w:r>
                  <w:r w:rsidRPr="002011FF">
                    <w:rPr>
                      <w:b/>
                      <w:color w:val="FF0000"/>
                    </w:rPr>
                    <w:t xml:space="preserve"> </w:t>
                  </w:r>
                  <w:r w:rsidRPr="002011FF">
                    <w:rPr>
                      <w:b/>
                      <w:color w:val="FF0000"/>
                      <w:sz w:val="16"/>
                      <w:szCs w:val="16"/>
                    </w:rPr>
                    <w:t>коллектива</w:t>
                  </w:r>
                </w:p>
              </w:txbxContent>
            </v:textbox>
          </v:roundrect>
        </w:pict>
      </w:r>
      <w:r w:rsidR="00FA6E3B">
        <w:rPr>
          <w:noProof/>
        </w:rPr>
        <w:pict>
          <v:roundrect id="_x0000_s1029" style="position:absolute;margin-left:114.45pt;margin-top:86.55pt;width:105pt;height:27pt;z-index:251660288;mso-position-horizontal-relative:text;mso-position-vertical-relative:text" arcsize="10923f" fillcolor="white [3201]" strokecolor="#4f81bd [3204]" strokeweight="5pt">
            <v:stroke linestyle="thickThin"/>
            <v:shadow color="#868686"/>
            <v:textbox>
              <w:txbxContent>
                <w:p w:rsidR="002011FF" w:rsidRPr="002011FF" w:rsidRDefault="002011FF" w:rsidP="002011FF">
                  <w:pPr>
                    <w:jc w:val="center"/>
                    <w:rPr>
                      <w:b/>
                      <w:color w:val="FF0000"/>
                    </w:rPr>
                  </w:pPr>
                  <w:r w:rsidRPr="002011FF">
                    <w:rPr>
                      <w:b/>
                      <w:color w:val="FF0000"/>
                    </w:rPr>
                    <w:t>Директор</w:t>
                  </w:r>
                </w:p>
              </w:txbxContent>
            </v:textbox>
          </v:roundrect>
        </w:pict>
      </w:r>
      <w:r w:rsidR="00FA6E3B">
        <w:rPr>
          <w:noProof/>
        </w:rPr>
        <w:pict>
          <v:roundrect id="_x0000_s1027" style="position:absolute;margin-left:110.7pt;margin-top:40.05pt;width:108.75pt;height:28.5pt;z-index:251658240;mso-position-horizontal-relative:text;mso-position-vertical-relative:text" arcsize="10923f" fillcolor="white [3201]" strokecolor="#4f81bd [3204]" strokeweight="5pt">
            <v:stroke linestyle="thickThin"/>
            <v:shadow color="#868686"/>
            <v:textbox>
              <w:txbxContent>
                <w:p w:rsidR="002011FF" w:rsidRPr="002011FF" w:rsidRDefault="002011FF" w:rsidP="002011FF">
                  <w:pPr>
                    <w:jc w:val="center"/>
                    <w:rPr>
                      <w:b/>
                      <w:color w:val="FF0000"/>
                    </w:rPr>
                  </w:pPr>
                  <w:r w:rsidRPr="002011FF">
                    <w:rPr>
                      <w:b/>
                      <w:color w:val="FF0000"/>
                    </w:rPr>
                    <w:t>Учредитель</w:t>
                  </w:r>
                </w:p>
              </w:txbxContent>
            </v:textbox>
          </v:roundrect>
        </w:pict>
      </w:r>
    </w:p>
    <w:p w:rsidR="002B06E1" w:rsidRDefault="00FA6E3B">
      <w:r w:rsidRPr="00FA6E3B">
        <w:rPr>
          <w:noProof/>
          <w:color w:val="FF0000"/>
          <w:sz w:val="16"/>
          <w:szCs w:val="16"/>
        </w:rPr>
        <w:pict>
          <v:roundrect id="_x0000_s1132" style="position:absolute;margin-left:285.45pt;margin-top:193.1pt;width:75pt;height:25.5pt;z-index:251755520" arcsize="10923f" fillcolor="white [3201]" strokecolor="#4f81bd [3204]" strokeweight="5pt">
            <v:stroke linestyle="thickThin"/>
            <v:shadow color="#868686"/>
            <v:textbox>
              <w:txbxContent>
                <w:p w:rsidR="0036418A" w:rsidRPr="0036418A" w:rsidRDefault="0036418A" w:rsidP="0036418A">
                  <w:pPr>
                    <w:pStyle w:val="a3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Совет школы</w:t>
                  </w:r>
                </w:p>
              </w:txbxContent>
            </v:textbox>
          </v:roundrect>
        </w:pict>
      </w:r>
      <w:r w:rsidRPr="00FA6E3B">
        <w:rPr>
          <w:noProof/>
          <w:color w:val="FF0000"/>
          <w:sz w:val="16"/>
          <w:szCs w:val="16"/>
        </w:rPr>
        <w:pict>
          <v:shape id="_x0000_s1131" type="#_x0000_t32" style="position:absolute;margin-left:264.45pt;margin-top:204.35pt;width:17.25pt;height:0;z-index:251754496" o:connectortype="straight" strokecolor="red">
            <v:stroke endarrow="block"/>
          </v:shape>
        </w:pict>
      </w:r>
      <w:r w:rsidRPr="00FA6E3B">
        <w:rPr>
          <w:noProof/>
          <w:color w:val="FF0000"/>
          <w:sz w:val="16"/>
          <w:szCs w:val="16"/>
        </w:rPr>
        <w:pict>
          <v:shape id="_x0000_s1072" type="#_x0000_t32" style="position:absolute;margin-left:360.45pt;margin-top:168.35pt;width:9pt;height:15pt;z-index:251700224" o:connectortype="straight" strokecolor="red">
            <v:stroke endarrow="block"/>
          </v:shape>
        </w:pict>
      </w:r>
      <w:r w:rsidRPr="00FA6E3B">
        <w:rPr>
          <w:noProof/>
          <w:color w:val="FF0000"/>
          <w:sz w:val="16"/>
          <w:szCs w:val="16"/>
        </w:rPr>
        <w:pict>
          <v:roundrect id="_x0000_s1073" style="position:absolute;margin-left:373.95pt;margin-top:190.1pt;width:90.75pt;height:36.75pt;z-index:251701248" arcsize="10923f" fillcolor="white [3201]" strokecolor="#4f81bd [3204]" strokeweight="5pt">
            <v:stroke linestyle="thickThin"/>
            <v:shadow color="#868686"/>
            <v:textbox>
              <w:txbxContent>
                <w:p w:rsidR="00C421BF" w:rsidRPr="00726A94" w:rsidRDefault="00C421BF" w:rsidP="00C421BF">
                  <w:pPr>
                    <w:pStyle w:val="a3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726A94">
                    <w:rPr>
                      <w:b/>
                      <w:color w:val="FF0000"/>
                      <w:sz w:val="16"/>
                      <w:szCs w:val="16"/>
                    </w:rPr>
                    <w:t>Технический персонал</w:t>
                  </w:r>
                </w:p>
              </w:txbxContent>
            </v:textbox>
          </v:roundrect>
        </w:pict>
      </w:r>
      <w:r w:rsidRPr="00FA6E3B">
        <w:rPr>
          <w:noProof/>
          <w:color w:val="FF0000"/>
          <w:sz w:val="16"/>
          <w:szCs w:val="16"/>
        </w:rPr>
        <w:pict>
          <v:roundrect id="_x0000_s1130" style="position:absolute;margin-left:396.45pt;margin-top:125.6pt;width:64.5pt;height:41.25pt;z-index:251753472" arcsize="10923f" fillcolor="white [3201]" strokecolor="#4f81bd [3204]" strokeweight="5pt">
            <v:stroke linestyle="thickThin"/>
            <v:shadow color="#868686"/>
            <v:textbox>
              <w:txbxContent>
                <w:p w:rsidR="0036418A" w:rsidRPr="0036418A" w:rsidRDefault="0036418A" w:rsidP="0036418A">
                  <w:pPr>
                    <w:pStyle w:val="a3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36418A">
                    <w:rPr>
                      <w:b/>
                      <w:color w:val="FF0000"/>
                      <w:sz w:val="16"/>
                      <w:szCs w:val="16"/>
                    </w:rPr>
                    <w:t>Главный бухгалтер</w:t>
                  </w:r>
                </w:p>
              </w:txbxContent>
            </v:textbox>
          </v:roundrect>
        </w:pict>
      </w:r>
      <w:r w:rsidRPr="00FA6E3B">
        <w:rPr>
          <w:noProof/>
          <w:color w:val="FF0000"/>
          <w:sz w:val="16"/>
          <w:szCs w:val="16"/>
        </w:rPr>
        <w:pict>
          <v:shape id="_x0000_s1129" type="#_x0000_t32" style="position:absolute;margin-left:442.2pt;margin-top:100.1pt;width:0;height:17.25pt;z-index:251752448" o:connectortype="straight" strokecolor="red">
            <v:stroke endarrow="block"/>
          </v:shape>
        </w:pict>
      </w:r>
      <w:r w:rsidRPr="00FA6E3B">
        <w:rPr>
          <w:noProof/>
          <w:color w:val="FF0000"/>
          <w:sz w:val="16"/>
          <w:szCs w:val="16"/>
        </w:rPr>
        <w:pict>
          <v:shape id="_x0000_s1122" type="#_x0000_t32" style="position:absolute;margin-left:-10.8pt;margin-top:100.1pt;width:453pt;height:0;z-index:251746304" o:connectortype="straight" strokecolor="red"/>
        </w:pict>
      </w:r>
    </w:p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>
      <w:pPr>
        <w:tabs>
          <w:tab w:val="left" w:pos="6555"/>
        </w:tabs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lastRenderedPageBreak/>
        <w:t>Непосредственное управление Центром осуществляет директор, прошедший соответствующую аттестацию, действующий в соответствии с законодательством Российской Федерации, настоящим Уставом, трудовым договором и должностной инструкцией. Директора назначает на должность и освобождает от должности глава Администрации Шамильского района по согласованию с Учредителем. Глава Администрации Шамильского района заключает и расторгает с директором трудовой договор, применяет к нему меры поощрения и дисциплинарного взыскания. С директором заключается трудовой договор на срок до 3 лет.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Директор Центра по вопросам, входящим в его компетенцию, действует на основе единоначалия. Директор Центра: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 - без доверенности действует от имени Центра, представляет Центр во всех органах представительной и исполнительной власти, организациях, предприятиях, учреждениях любой организационно-правовой формы;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 - осуществляет руководство текущей деятельностью Центра, организует планирование его деятельности; устанавливает и утверждает структуру управления деятельностью Центра;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 - утверждает отчет о выполнении плана финансово-хозяйственной деятельности Центра; обеспечивает доступность отчета о выполнении плана финансово-хозяйственной деятельности и использования закрепленного за Центром имущества в соответствии с действующим законодательством.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 - является распорядителем денежных средств, обеспечивает их рациональное использование в соответствии с утвержденным планом финансово-хозяйственной деятельности Центра;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 - осуществляет подбор, прием на работу работников, распределение должностных обязанностей, заключает трудовые договоры с работниками Центра, несет ответственность за уровень квалификации работников;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 - в пределах финансирования устанавливает и утверждает штатное расписание и заработную плату работников, в зависимости от их квалификации, сложности, количества, качества и условий выполняемой работы, а также компенсационные выплаты (доплаты и надбавки компенсационного характера) и стимулирующие выплаты (доплаты и надбавки стимулирующего характера, премии и иные поощрительные выплаты);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 - заключает от имени Центра договоры с юридическими и физическими лицами, в пределах компетенции Центра и финансовых средств, выдает доверенности;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 - открывает лицевые счета;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lastRenderedPageBreak/>
        <w:t> - организует аттестацию педагогических работников и учитывает результаты аттестации при расстановке кадров;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 - издает приказы и инструкции, обязательные для выполнения обучающимися и работниками Центра, объявляет благодарности и налагает взыскания на работников Центра;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 - утверждает режим и календарные графики работы Центра, расписания занятий обучающихся, концепцию и планы развития Центра;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 - несет персональную ответственность за ведение работы по бронированию военнообязанных Центра, осуществляет организацию обязательного учета военнообязанных для предоставления отсрочки от призыва на военную службу;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 - обеспечивает разработку Устава Центра, изменений и дополнений в него;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 - обеспечивает разработку и утверждает программы развития Центра, локальных актов Центра, (кроме утверждения правил внутреннего трудового распорядка, которые утверждаются общим собранием трудового коллектива Центра большинством голосов от присутствующих на собрании);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 - обеспечивает выполнение санитарно-гигиенических, противопожарных и других норм и правил по охране жизни и здоровья обучающихся и работников Центра;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 - организует в Центре платные дополнительные образовательные услуги;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 - несет ответственность за состояние психологического климата в коллективе;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 - обеспечивает развитие и укрепление учебно-материальной базы Центра;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 - осуществляет иные полномочия, необходимые для обеспечения нормального функционирования Центра и выполнения требований действующего законодательства Российской Федерации, за исключением полномочий, отнесенных к компетенции Учредителя и (или) отдела образования.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В состав Педагогического совета входят: директор, его заместители, учителя и воспитатели, библиотекарь, психологи, социальные педагоги и другие педагогические работники, (включая совместителей и работающих по срочному трудовому договору).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Руководство образовательно-воспитательным процессом и инновационной деятельностью Центра осуществляет Педагогический совет, который является постоянно действующим органом самоуправления Центра.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Компетенция Педагогического совета: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lastRenderedPageBreak/>
        <w:t>- организация и совершенствование образовательного процесса, методического обеспечения образовательного процесса, инновационной деятельности;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выбор, разработка и утверждение образовательных программ и учебных планов, обсуждение и утверждение авторских программ;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обсуждение Программы развития Центра, образовательной программы Центра и учебного плана;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разработка и принятие локальных актов Центра;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расширение и углубление образования обучающихся Центра по всем аспектам содержания образования путем открытия специальных, дополнительных и факультативных курсов, внедрения индивидуальных и групповых программ в соответствии с концепцией развития Центра;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рассмотрение вопросов повышения квалификации и переподготовки кадров;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осуществление текущего контроля за успеваемостью и промежуточной аттестацией обучающихся;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принятие решения о допуске обучающихся к промежуточной и итоговой аттестации, переэкзаменовке, оставлении на повторное обучение, переводе в следующий класс;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решение вопросов о целесообразности и допустимости отчисления обучающихся из Центра;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решение вопросов о проведении специальных, дополнительных и факультативных курсов;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внедрение в практику достижений педагогической науки, передового педагогического опыта, прогрессивных педагогических технологий;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обеспечение сохранения и развития традиций Центра;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обсуждение планов работы Центра, методических объединений учителей, структурных подразделений Центра, заслушивание отчетов и информации об их исполнении;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объединение усилий педагогического коллектива, направленных на повышение уровня учебно-воспитательной работы;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включение педагогических работников Центра в творческую исследовательскую деятельность по теории и практике преподавания своего предмета;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решение вопросов по награждению и поощрению обучающихся за особые успехи в учебе;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поддержка объединений обучающихся Центра, организация и проведение внешкольных мероприятий для обучающихся;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внесение директору мотивированных предложений о поощрении работников Центра и наложении на них дисциплинарных взысканий;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рекомендации по присуждению педагогическим работникам Центра квалификационных разрядов, премий, наград, грантов;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lastRenderedPageBreak/>
        <w:t>- рассмотрение конфликтных ситуаций между членами педагогического коллектива и обучающимися Центра по вопросам учебно-воспитательной работы;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рассмотрение и принятие решений по другим вопросам образовательной деятельности Центра, не отнесенным к исключительной компетенции директора, Учредителя, отдела образования или других органов самоуправления Центра.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Заседания Педагогического совета Центра правомочны, если на них присутствует более половины его состава (50 % + 1 человек). Решение Педагогического совета Центра считается принятым, если за него проголосовало более половины присутствующих (50 % + 1 голос). Решение вступает в силу после утверждения директором. На заседании педагогического совета Центра с правом совещательного голоса могут присутствовать родители (законные представители) обучающихся. Деятельность Педагогического совета осуществляется в соответствии с Положением о Педагогическом совете Центра.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Для содействия Центру в решении вопросов, связанных с оказанием помощи в воспитании и обучении обучающихся в Центре действует Родительский комитет Центра, и классные родительские комитеты.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В состав Родительского комитета входят родители (законные представители) обучающихся, разделяющие уставные цели деятельности Центра и готовые личными усилиями содействовать их достижению. Членство в Родительском комитете Центра является добровольным. Деятельность Родительского комитета регулируется Положением о Родительском комитете Центра .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Родительские комитеты классов избираются на классных родительских собраниях в количестве, соответствующем решению собрания. Избранные члены классного родительского комитета выбирают председателя и секретаря.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На родительских собраниях классов избираются также представители в Родительский комитет Центра из расчета один представитель от каждого класса.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Родительский комитет: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обращается с рекомендациями в Педагогический совет Центра по вопросам: о внесении в учебный план отдельных предметов вариативной части учебного плана; о содержании и объеме домашних заданий; об особенностях применения методики преподавания и промежуточной аттестации по отдельным предметам,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обращается в администрацию Центра о введении дополнительных платных образовательных услуг,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ходатайствует перед администрацией Центра об изменении формы обучения для отдельных обучающихся в необходимых случаях,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участвует в проведении аттестации педагогических кадров в соответствии с Положением об аттестации,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lastRenderedPageBreak/>
        <w:t>- оказывает содействие в решении вопросов организованного питания обучающихся, в том числе по контролю качества питания, по проверке сведений о материальном положении,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ходатайствует перед администрацией Центра и органами управления образованием об изменении категории учителя в случае возникновения сомнений в его профессиональном соответствии данной категории, а также о замене учителя (классного руководителя) в случае неудовлетворительного выполнения им своих обязанностей,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выступает посредником между педагогическими работниками, родителями, администрацией Центра в конфликтных ситуациях,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контролирует расходование добровольных пожертвований родителей и других физических и юридических лиц на нужды Центра,</w:t>
      </w:r>
    </w:p>
    <w:p w:rsidR="002B06E1" w:rsidRPr="009B0A93" w:rsidRDefault="002B06E1" w:rsidP="002B06E1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участвует в обсуждении локальных актов Центра, касающихся прав и обязанностей обучающихся, обращается к администрации Центра с предложением о внесении изменений (дополнений) в Устав и локальные акты Центра.</w:t>
      </w:r>
    </w:p>
    <w:p w:rsidR="002B06E1" w:rsidRPr="002B06E1" w:rsidRDefault="002B06E1" w:rsidP="002B06E1">
      <w:pPr>
        <w:tabs>
          <w:tab w:val="left" w:pos="6555"/>
        </w:tabs>
      </w:pPr>
    </w:p>
    <w:sectPr w:rsidR="002B06E1" w:rsidRPr="002B06E1" w:rsidSect="00542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04E4" w:rsidRDefault="006B04E4" w:rsidP="002B06E1">
      <w:pPr>
        <w:spacing w:after="0" w:line="240" w:lineRule="auto"/>
      </w:pPr>
      <w:r>
        <w:separator/>
      </w:r>
    </w:p>
  </w:endnote>
  <w:endnote w:type="continuationSeparator" w:id="1">
    <w:p w:rsidR="006B04E4" w:rsidRDefault="006B04E4" w:rsidP="002B0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04E4" w:rsidRDefault="006B04E4" w:rsidP="002B06E1">
      <w:pPr>
        <w:spacing w:after="0" w:line="240" w:lineRule="auto"/>
      </w:pPr>
      <w:r>
        <w:separator/>
      </w:r>
    </w:p>
  </w:footnote>
  <w:footnote w:type="continuationSeparator" w:id="1">
    <w:p w:rsidR="006B04E4" w:rsidRDefault="006B04E4" w:rsidP="002B06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011FF"/>
    <w:rsid w:val="00034E65"/>
    <w:rsid w:val="000F1D14"/>
    <w:rsid w:val="001248CE"/>
    <w:rsid w:val="00173B8D"/>
    <w:rsid w:val="001F3F96"/>
    <w:rsid w:val="002011FF"/>
    <w:rsid w:val="0025035F"/>
    <w:rsid w:val="002B06E1"/>
    <w:rsid w:val="00311486"/>
    <w:rsid w:val="00321D94"/>
    <w:rsid w:val="0036418A"/>
    <w:rsid w:val="00366CC1"/>
    <w:rsid w:val="00405BD1"/>
    <w:rsid w:val="004263E7"/>
    <w:rsid w:val="004D36AA"/>
    <w:rsid w:val="00541DBF"/>
    <w:rsid w:val="00542DEA"/>
    <w:rsid w:val="0055107E"/>
    <w:rsid w:val="00556F75"/>
    <w:rsid w:val="00582A67"/>
    <w:rsid w:val="005C6614"/>
    <w:rsid w:val="005E1194"/>
    <w:rsid w:val="00673F6C"/>
    <w:rsid w:val="006B04E4"/>
    <w:rsid w:val="007007E8"/>
    <w:rsid w:val="00711DEC"/>
    <w:rsid w:val="00726A94"/>
    <w:rsid w:val="00740371"/>
    <w:rsid w:val="007C5CEA"/>
    <w:rsid w:val="00875321"/>
    <w:rsid w:val="0093085D"/>
    <w:rsid w:val="00940AF3"/>
    <w:rsid w:val="009549BC"/>
    <w:rsid w:val="0097139E"/>
    <w:rsid w:val="009B7720"/>
    <w:rsid w:val="009C164B"/>
    <w:rsid w:val="009C1D62"/>
    <w:rsid w:val="009E1382"/>
    <w:rsid w:val="00B65B3D"/>
    <w:rsid w:val="00C17BEC"/>
    <w:rsid w:val="00C421BF"/>
    <w:rsid w:val="00C743DE"/>
    <w:rsid w:val="00CA6DFF"/>
    <w:rsid w:val="00DA42AF"/>
    <w:rsid w:val="00DD3106"/>
    <w:rsid w:val="00E54C47"/>
    <w:rsid w:val="00F0432E"/>
    <w:rsid w:val="00F2404A"/>
    <w:rsid w:val="00FA6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strokecolor="red"/>
    </o:shapedefaults>
    <o:shapelayout v:ext="edit">
      <o:idmap v:ext="edit" data="1"/>
      <o:rules v:ext="edit">
        <o:r id="V:Rule36" type="connector" idref="#_x0000_s1091"/>
        <o:r id="V:Rule37" type="connector" idref="#_x0000_s1112"/>
        <o:r id="V:Rule38" type="connector" idref="#_x0000_s1105"/>
        <o:r id="V:Rule39" type="connector" idref="#_x0000_s1118"/>
        <o:r id="V:Rule40" type="connector" idref="#_x0000_s1116"/>
        <o:r id="V:Rule41" type="connector" idref="#_x0000_s1124"/>
        <o:r id="V:Rule42" type="connector" idref="#_x0000_s1107"/>
        <o:r id="V:Rule43" type="connector" idref="#_x0000_s1056"/>
        <o:r id="V:Rule44" type="connector" idref="#_x0000_s1108"/>
        <o:r id="V:Rule45" type="connector" idref="#_x0000_s1131"/>
        <o:r id="V:Rule46" type="connector" idref="#_x0000_s1126"/>
        <o:r id="V:Rule47" type="connector" idref="#_x0000_s1028"/>
        <o:r id="V:Rule48" type="connector" idref="#_x0000_s1119"/>
        <o:r id="V:Rule49" type="connector" idref="#_x0000_s1127"/>
        <o:r id="V:Rule50" type="connector" idref="#_x0000_s1093"/>
        <o:r id="V:Rule51" type="connector" idref="#_x0000_s1123"/>
        <o:r id="V:Rule52" type="connector" idref="#_x0000_s1129"/>
        <o:r id="V:Rule53" type="connector" idref="#_x0000_s1079"/>
        <o:r id="V:Rule54" type="connector" idref="#_x0000_s1072"/>
        <o:r id="V:Rule55" type="connector" idref="#_x0000_s1104"/>
        <o:r id="V:Rule56" type="connector" idref="#_x0000_s1047"/>
        <o:r id="V:Rule57" type="connector" idref="#_x0000_s1043"/>
        <o:r id="V:Rule58" type="connector" idref="#_x0000_s1115"/>
        <o:r id="V:Rule59" type="connector" idref="#_x0000_s1098"/>
        <o:r id="V:Rule60" type="connector" idref="#_x0000_s1120"/>
        <o:r id="V:Rule61" type="connector" idref="#_x0000_s1106"/>
        <o:r id="V:Rule62" type="connector" idref="#_x0000_s1109"/>
        <o:r id="V:Rule63" type="connector" idref="#_x0000_s1103"/>
        <o:r id="V:Rule64" type="connector" idref="#_x0000_s1092"/>
        <o:r id="V:Rule65" type="connector" idref="#_x0000_s1125"/>
        <o:r id="V:Rule66" type="connector" idref="#_x0000_s1111"/>
        <o:r id="V:Rule67" type="connector" idref="#_x0000_s1113"/>
        <o:r id="V:Rule68" type="connector" idref="#_x0000_s1122"/>
        <o:r id="V:Rule69" type="connector" idref="#_x0000_s1117"/>
        <o:r id="V:Rule70" type="connector" idref="#_x0000_s109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11F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51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107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2B0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B06E1"/>
  </w:style>
  <w:style w:type="paragraph" w:styleId="a8">
    <w:name w:val="footer"/>
    <w:basedOn w:val="a"/>
    <w:link w:val="a9"/>
    <w:uiPriority w:val="99"/>
    <w:semiHidden/>
    <w:unhideWhenUsed/>
    <w:rsid w:val="002B0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B06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47402-F7D5-46D8-94D8-B979EFFC6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1499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27</cp:revision>
  <cp:lastPrinted>2016-11-18T07:14:00Z</cp:lastPrinted>
  <dcterms:created xsi:type="dcterms:W3CDTF">2016-11-16T07:53:00Z</dcterms:created>
  <dcterms:modified xsi:type="dcterms:W3CDTF">2018-05-07T07:10:00Z</dcterms:modified>
</cp:coreProperties>
</file>