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3" w:rsidRDefault="00891BF3" w:rsidP="00891BF3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242C2E"/>
          <w:sz w:val="20"/>
          <w:szCs w:val="20"/>
        </w:rPr>
        <w:t>Новый САНПИН 2.4.2.2821-10</w:t>
      </w:r>
    </w:p>
    <w:p w:rsidR="00891BF3" w:rsidRDefault="00891BF3" w:rsidP="00891BF3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242C2E"/>
          <w:sz w:val="20"/>
          <w:szCs w:val="20"/>
        </w:rPr>
        <w:t>вводится в действие с 01.09.2011г</w:t>
      </w:r>
      <w:proofErr w:type="gramStart"/>
      <w:r>
        <w:rPr>
          <w:rFonts w:ascii="Verdana" w:hAnsi="Verdana"/>
          <w:b/>
          <w:bCs/>
          <w:color w:val="242C2E"/>
          <w:sz w:val="20"/>
          <w:szCs w:val="20"/>
        </w:rPr>
        <w:t>..</w:t>
      </w:r>
      <w:proofErr w:type="gramEnd"/>
    </w:p>
    <w:p w:rsidR="00891BF3" w:rsidRDefault="00891BF3" w:rsidP="00891BF3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242C2E"/>
          <w:sz w:val="20"/>
          <w:szCs w:val="20"/>
        </w:rPr>
        <w:t>ГЛАВНЫЙ ГОСУДАРСТВЕННЫЙ САНИТАРНЫЙ ВРАЧ РОССИЙСКОЙ ФЕДЕРАЦИИ</w:t>
      </w:r>
    </w:p>
    <w:p w:rsidR="00891BF3" w:rsidRDefault="00891BF3" w:rsidP="00891BF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242C2E"/>
          <w:sz w:val="20"/>
          <w:szCs w:val="20"/>
        </w:rPr>
        <w:t>Просит  внимательно изучить новые требования и довести до сведения всех заинтересованных лиц в образовательных учреждениях!</w:t>
      </w:r>
    </w:p>
    <w:p w:rsidR="00891BF3" w:rsidRDefault="00891BF3" w:rsidP="00891BF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242C2E"/>
          <w:sz w:val="20"/>
          <w:szCs w:val="20"/>
        </w:rPr>
        <w:t>"САНИТАРНО-ЭПИДЕМИОЛОГИЧЕСКИЕ ТРЕБОВАНИЯ К УСЛОВИЯМ И ОРГАНИЗАЦИИ ОБУЧЕНИЯ В ОБЩЕОБРАЗОВАТЕЛЬНЫХ УЧРЕЖДЕНИЯХ"</w:t>
      </w:r>
    </w:p>
    <w:p w:rsidR="00891BF3" w:rsidRDefault="00891BF3" w:rsidP="00891BF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242C2E"/>
          <w:sz w:val="20"/>
          <w:szCs w:val="20"/>
        </w:rPr>
        <w:t>10.20. Для удовлетворения биологической потребности в движении независимо от возраста обучающихся рекомендуется проводить не менее 3-х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891BF3" w:rsidRDefault="00891BF3" w:rsidP="00891BF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242C2E"/>
          <w:sz w:val="20"/>
          <w:szCs w:val="20"/>
        </w:rPr>
        <w:t xml:space="preserve">10.21. Для увеличения двигательной активности </w:t>
      </w:r>
      <w:proofErr w:type="gramStart"/>
      <w:r>
        <w:rPr>
          <w:rFonts w:ascii="Verdana" w:hAnsi="Verdana"/>
          <w:color w:val="242C2E"/>
          <w:sz w:val="20"/>
          <w:szCs w:val="20"/>
        </w:rPr>
        <w:t>обучающихся</w:t>
      </w:r>
      <w:proofErr w:type="gramEnd"/>
      <w:r>
        <w:rPr>
          <w:rFonts w:ascii="Verdana" w:hAnsi="Verdana"/>
          <w:color w:val="242C2E"/>
          <w:sz w:val="20"/>
          <w:szCs w:val="20"/>
        </w:rP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891BF3" w:rsidRDefault="00891BF3" w:rsidP="00891BF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242C2E"/>
          <w:sz w:val="20"/>
          <w:szCs w:val="20"/>
        </w:rPr>
        <w:t xml:space="preserve">10.22. </w:t>
      </w:r>
      <w:proofErr w:type="gramStart"/>
      <w:r>
        <w:rPr>
          <w:rFonts w:ascii="Verdana" w:hAnsi="Verdana"/>
          <w:color w:val="242C2E"/>
          <w:sz w:val="20"/>
          <w:szCs w:val="20"/>
        </w:rPr>
        <w:t>Двигательная активность обучающихся, помимо уроков физической культуры, в образовательном процессе может обеспечиваться за счет:</w:t>
      </w:r>
      <w:proofErr w:type="gramEnd"/>
    </w:p>
    <w:p w:rsidR="00891BF3" w:rsidRDefault="00891BF3" w:rsidP="00891BF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242C2E"/>
          <w:sz w:val="20"/>
          <w:szCs w:val="20"/>
        </w:rPr>
        <w:t>- физкультминуток в соответствии с рекомендуемым комплексом упражнений (приложение 4);</w:t>
      </w:r>
    </w:p>
    <w:p w:rsidR="00891BF3" w:rsidRDefault="00891BF3" w:rsidP="00891BF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242C2E"/>
          <w:sz w:val="20"/>
          <w:szCs w:val="20"/>
        </w:rPr>
        <w:t>- организованных подвижных игр на переменах;</w:t>
      </w:r>
    </w:p>
    <w:p w:rsidR="00891BF3" w:rsidRDefault="00891BF3" w:rsidP="00891BF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242C2E"/>
          <w:sz w:val="20"/>
          <w:szCs w:val="20"/>
        </w:rPr>
        <w:t>- спортивного часа для детей, посещающих группу продленного дня;</w:t>
      </w:r>
    </w:p>
    <w:p w:rsidR="00891BF3" w:rsidRDefault="00891BF3" w:rsidP="00891BF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242C2E"/>
          <w:sz w:val="20"/>
          <w:szCs w:val="20"/>
        </w:rPr>
        <w:t>- внеклассных спортивных занятий и соревнований, общешкольных спортивных мероприятий, дней здоровья;</w:t>
      </w:r>
    </w:p>
    <w:p w:rsidR="00891BF3" w:rsidRDefault="00891BF3" w:rsidP="00891BF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242C2E"/>
          <w:sz w:val="20"/>
          <w:szCs w:val="20"/>
        </w:rPr>
        <w:t>- самостоятельных занятий физической культурой в секциях и клубах.</w:t>
      </w:r>
    </w:p>
    <w:p w:rsidR="00891BF3" w:rsidRDefault="00891BF3" w:rsidP="00891BF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242C2E"/>
          <w:sz w:val="20"/>
          <w:szCs w:val="20"/>
        </w:rP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891BF3" w:rsidRDefault="00891BF3" w:rsidP="00891BF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242C2E"/>
          <w:sz w:val="20"/>
          <w:szCs w:val="20"/>
        </w:rPr>
        <w:t xml:space="preserve"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>
        <w:rPr>
          <w:rFonts w:ascii="Verdana" w:hAnsi="Verdana"/>
          <w:color w:val="242C2E"/>
          <w:sz w:val="20"/>
          <w:szCs w:val="20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>
        <w:rPr>
          <w:rFonts w:ascii="Verdana" w:hAnsi="Verdana"/>
          <w:color w:val="242C2E"/>
          <w:sz w:val="20"/>
          <w:szCs w:val="20"/>
        </w:rPr>
        <w:t xml:space="preserve"> С </w:t>
      </w:r>
      <w:proofErr w:type="gramStart"/>
      <w:r>
        <w:rPr>
          <w:rFonts w:ascii="Verdana" w:hAnsi="Verdana"/>
          <w:color w:val="242C2E"/>
          <w:sz w:val="20"/>
          <w:szCs w:val="20"/>
        </w:rPr>
        <w:t>обучающимися</w:t>
      </w:r>
      <w:proofErr w:type="gramEnd"/>
      <w:r>
        <w:rPr>
          <w:rFonts w:ascii="Verdana" w:hAnsi="Verdana"/>
          <w:color w:val="242C2E"/>
          <w:sz w:val="20"/>
          <w:szCs w:val="20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891BF3" w:rsidRDefault="00891BF3" w:rsidP="00891BF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242C2E"/>
          <w:sz w:val="20"/>
          <w:szCs w:val="20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891BF3" w:rsidRDefault="00891BF3" w:rsidP="00891BF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242C2E"/>
          <w:sz w:val="20"/>
          <w:szCs w:val="20"/>
        </w:rP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</w:t>
      </w:r>
      <w:r>
        <w:rPr>
          <w:rFonts w:ascii="Verdana" w:hAnsi="Verdana"/>
          <w:color w:val="242C2E"/>
          <w:sz w:val="20"/>
          <w:szCs w:val="20"/>
        </w:rPr>
        <w:lastRenderedPageBreak/>
        <w:t>(температуры, относительной влажности и скорости движения воздуха) по климатическим зонам (Приложение 7).</w:t>
      </w:r>
    </w:p>
    <w:p w:rsidR="00891BF3" w:rsidRDefault="00891BF3" w:rsidP="00891BF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242C2E"/>
          <w:sz w:val="20"/>
          <w:szCs w:val="20"/>
        </w:rPr>
        <w:t>В дождливые, ветреные и морозные дни занятия физической культурой проводят в зале.</w:t>
      </w:r>
    </w:p>
    <w:p w:rsidR="00891BF3" w:rsidRDefault="00891BF3" w:rsidP="00891BF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242C2E"/>
          <w:sz w:val="20"/>
          <w:szCs w:val="20"/>
        </w:rPr>
        <w:t>10.24. Моторная плотность занятий физической культурой должна составлять не менее 70%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>Приложение 4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 xml:space="preserve">к </w:t>
      </w:r>
      <w:proofErr w:type="spellStart"/>
      <w:r>
        <w:rPr>
          <w:rFonts w:ascii="Arial" w:hAnsi="Arial" w:cs="Arial"/>
        </w:rPr>
        <w:t>СанПиН</w:t>
      </w:r>
      <w:proofErr w:type="spellEnd"/>
      <w:r>
        <w:rPr>
          <w:rFonts w:ascii="Arial" w:hAnsi="Arial" w:cs="Arial"/>
        </w:rPr>
        <w:t xml:space="preserve"> 2.4.2.2821-10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Style w:val="a4"/>
          <w:rFonts w:ascii="Arial" w:hAnsi="Arial" w:cs="Arial"/>
        </w:rPr>
        <w:t>РЕКОМЕНДУЕМЫЙ КОМПЛЕКС УПРАЖНЕНИЙ ФИЗКУЛЬТУРНЫХ МИНУТОК (ФМ)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>ФМ для улучшения мозгового кровообращения: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>ФМ для снятия утомления с плечевого пояса и рук: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>ФМ для снятия утомления с туловища: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lastRenderedPageBreak/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Arial" w:hAnsi="Arial" w:cs="Arial"/>
        </w:rPr>
        <w:t>Комплекс упражнений ФМ для обучающихся I ступени образования на уроках с элементами письма:</w:t>
      </w:r>
      <w:proofErr w:type="gramEnd"/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>для улучшения мозгового кровообращения.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Arial" w:hAnsi="Arial" w:cs="Arial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>
        <w:rPr>
          <w:rFonts w:ascii="Arial" w:hAnsi="Arial" w:cs="Arial"/>
        </w:rPr>
        <w:t xml:space="preserve"> Повторить 4 - 6 раз. Темп медленный.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 xml:space="preserve">2. Упражнения для снятия утомления с мелких мышц кисти. И.п. </w:t>
      </w:r>
      <w:proofErr w:type="gramStart"/>
      <w:r>
        <w:rPr>
          <w:rFonts w:ascii="Arial" w:hAnsi="Arial" w:cs="Arial"/>
        </w:rPr>
        <w:t>-с</w:t>
      </w:r>
      <w:proofErr w:type="gramEnd"/>
      <w:r>
        <w:rPr>
          <w:rFonts w:ascii="Arial" w:hAnsi="Arial" w:cs="Arial"/>
        </w:rPr>
        <w:t>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 xml:space="preserve">4. Упражнение для мобилизации внимания. </w:t>
      </w:r>
      <w:proofErr w:type="gramStart"/>
      <w:r>
        <w:rPr>
          <w:rFonts w:ascii="Arial" w:hAnsi="Arial" w:cs="Arial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>
        <w:rPr>
          <w:rFonts w:ascii="Arial" w:hAnsi="Arial" w:cs="Arial"/>
        </w:rPr>
        <w:t xml:space="preserve"> пояс, 13 - 14 - хлопки руками по бедрам. Повторить 4 - 6 раз. Темп - 1 раз медленный, 2 - 3 раза </w:t>
      </w:r>
      <w:proofErr w:type="gramStart"/>
      <w:r>
        <w:rPr>
          <w:rFonts w:ascii="Arial" w:hAnsi="Arial" w:cs="Arial"/>
        </w:rPr>
        <w:t>-с</w:t>
      </w:r>
      <w:proofErr w:type="gramEnd"/>
      <w:r>
        <w:rPr>
          <w:rFonts w:ascii="Arial" w:hAnsi="Arial" w:cs="Arial"/>
        </w:rPr>
        <w:t>редний, 4 - 5 - быстрый, 6 - медленный.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>Приложение 5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 xml:space="preserve">к </w:t>
      </w:r>
      <w:proofErr w:type="spellStart"/>
      <w:r>
        <w:rPr>
          <w:rFonts w:ascii="Arial" w:hAnsi="Arial" w:cs="Arial"/>
        </w:rPr>
        <w:t>СанПиН</w:t>
      </w:r>
      <w:proofErr w:type="spellEnd"/>
      <w:r>
        <w:rPr>
          <w:rFonts w:ascii="Arial" w:hAnsi="Arial" w:cs="Arial"/>
        </w:rPr>
        <w:t xml:space="preserve"> 2.4.2.2821-10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Style w:val="a4"/>
          <w:rFonts w:ascii="Arial" w:hAnsi="Arial" w:cs="Arial"/>
        </w:rPr>
        <w:t>РЕКОМЕНДУЕМЫЙ КОМПЛЕКС УПРАЖНЕНИЙ ГИМНАСТИКИ ГЛАЗ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>1. Быстро поморгать, закрыть глаза и посидеть спокойно, медленно считая до 5. Повторять 4 - 5 раз.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Крепко зажмурить глаза (считать до 3, открыть их и посмотреть вдаль (считать до 5).</w:t>
      </w:r>
      <w:proofErr w:type="gramEnd"/>
      <w:r>
        <w:rPr>
          <w:rFonts w:ascii="Arial" w:hAnsi="Arial" w:cs="Arial"/>
        </w:rPr>
        <w:t xml:space="preserve"> Повторять 4 - 5 раз.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lastRenderedPageBreak/>
        <w:t xml:space="preserve">4. Посмотреть на указательный палец вытянутой </w:t>
      </w:r>
      <w:proofErr w:type="gramStart"/>
      <w:r>
        <w:rPr>
          <w:rFonts w:ascii="Arial" w:hAnsi="Arial" w:cs="Arial"/>
        </w:rPr>
        <w:t>руки</w:t>
      </w:r>
      <w:proofErr w:type="gramEnd"/>
      <w:r>
        <w:rPr>
          <w:rFonts w:ascii="Arial" w:hAnsi="Arial" w:cs="Arial"/>
        </w:rPr>
        <w:t xml:space="preserve"> на счет 1 - 4, потом перенести взор вдаль на счет 1 - 6. Повторять 4 - 5 раз</w:t>
      </w:r>
    </w:p>
    <w:p w:rsidR="00891BF3" w:rsidRDefault="00891BF3" w:rsidP="00891BF3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4152C5" w:rsidRDefault="004152C5"/>
    <w:sectPr w:rsidR="0041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BF3"/>
    <w:rsid w:val="004152C5"/>
    <w:rsid w:val="0089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1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1104</Words>
  <Characters>6299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2018-04-28T08:05:00Z</dcterms:created>
  <dcterms:modified xsi:type="dcterms:W3CDTF">2018-04-28T08:07:00Z</dcterms:modified>
</cp:coreProperties>
</file>