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2" w:rsidRPr="00A93792" w:rsidRDefault="00A93792" w:rsidP="00A937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937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22. Особенности физкультурно-оздоровительных мероприятий в режиме учебного дня школьников.</w:t>
      </w:r>
    </w:p>
    <w:p w:rsidR="00A93792" w:rsidRPr="00A93792" w:rsidRDefault="00A93792" w:rsidP="00A9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В процессе проведения физкультурно-оздоровительных мероприятий решаются следующие задачи: активизация двигательное режима в течение учебного дня и внедрение физической культуры в повседневный быт школьников; поддержание оптимального уровня работоспособности в учебной деятельности; укрепление здоровья и совершенствование культуры движений; содействие улучшению физического развития и двигательной подготовленности учащихся; овладение навыками самостоятельных занятий физической культурой. К </w:t>
      </w:r>
      <w:r w:rsidRPr="00A93792">
        <w:rPr>
          <w:rFonts w:ascii="Times New Roman" w:eastAsia="Times New Roman" w:hAnsi="Times New Roman" w:cs="Times New Roman"/>
          <w:i/>
          <w:iCs/>
          <w:sz w:val="36"/>
          <w:szCs w:val="36"/>
        </w:rPr>
        <w:t>физкультурно-оздоровительным мероприятиям относят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 несколько разновидностей (форм) занятий.</w:t>
      </w:r>
    </w:p>
    <w:p w:rsidR="00A93792" w:rsidRPr="00A93792" w:rsidRDefault="00A93792" w:rsidP="00A9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93792">
        <w:rPr>
          <w:rFonts w:ascii="Times New Roman" w:eastAsia="Times New Roman" w:hAnsi="Times New Roman" w:cs="Times New Roman"/>
          <w:b/>
          <w:bCs/>
          <w:sz w:val="36"/>
          <w:szCs w:val="36"/>
        </w:rPr>
        <w:t>Утренняя гимнастика до учебных занятий.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93792">
        <w:rPr>
          <w:rFonts w:ascii="Times New Roman" w:eastAsia="Times New Roman" w:hAnsi="Times New Roman" w:cs="Times New Roman"/>
          <w:sz w:val="36"/>
          <w:szCs w:val="36"/>
          <w:u w:val="single"/>
        </w:rPr>
        <w:t>Ее цель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 — способствовать организованному началу учебного дня, улучшению самочувствия и настроения, повышению работоспособности учащихся на первых уроках. Основа гимнастики до-занятий — это комплекс из 7—9 физических упражнений динамического характера, воздействующих на различные мышечные группы, выполняемые в течение 6—7 мин (в младших классах — не более 5—6 мин). Комплексы упражнений обновляются через 2—3 недели, в четверти. Утренняя гимнастика проводится на открытом воздухе, а при неблагоприятной погоде — в помещении (в проветрен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softHyphen/>
        <w:t xml:space="preserve">ных коридорах, рекреациях). </w:t>
      </w:r>
    </w:p>
    <w:p w:rsidR="00A93792" w:rsidRPr="00A93792" w:rsidRDefault="00A93792" w:rsidP="00A9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937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Физкультминутки и </w:t>
      </w:r>
      <w:proofErr w:type="spellStart"/>
      <w:r w:rsidRPr="00A93792">
        <w:rPr>
          <w:rFonts w:ascii="Times New Roman" w:eastAsia="Times New Roman" w:hAnsi="Times New Roman" w:cs="Times New Roman"/>
          <w:b/>
          <w:bCs/>
          <w:sz w:val="36"/>
          <w:szCs w:val="36"/>
        </w:rPr>
        <w:t>физкультпаузы</w:t>
      </w:r>
      <w:proofErr w:type="spellEnd"/>
      <w:r w:rsidRPr="00A937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 уроках.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93792">
        <w:rPr>
          <w:rFonts w:ascii="Times New Roman" w:eastAsia="Times New Roman" w:hAnsi="Times New Roman" w:cs="Times New Roman"/>
          <w:sz w:val="36"/>
          <w:szCs w:val="36"/>
          <w:u w:val="single"/>
        </w:rPr>
        <w:t>Их цель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 — снятие утомления, повышение продуктивности умственной или физи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softHyphen/>
        <w:t>ческой работы, предупреждение нарушения осанки. Физкультми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softHyphen/>
        <w:t xml:space="preserve">нутки проводятся на общеобразовательных уроках при появлении новых признаков утомления (нарушения внимания, снижения активности и т.п.) под руководством учителя или физорга. 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Время Начала физкультминутки определяет педагог, проводящий урок, комплексы физкультминуток состоят из 3—5 упражнений (потягивания, </w:t>
      </w:r>
      <w:proofErr w:type="spellStart"/>
      <w:r w:rsidRPr="00A93792">
        <w:rPr>
          <w:rFonts w:ascii="Times New Roman" w:eastAsia="Times New Roman" w:hAnsi="Times New Roman" w:cs="Times New Roman"/>
          <w:sz w:val="36"/>
          <w:szCs w:val="36"/>
        </w:rPr>
        <w:t>прогибания</w:t>
      </w:r>
      <w:proofErr w:type="spellEnd"/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 туловища, наклоны и </w:t>
      </w:r>
      <w:proofErr w:type="spellStart"/>
      <w:r w:rsidRPr="00A93792">
        <w:rPr>
          <w:rFonts w:ascii="Times New Roman" w:eastAsia="Times New Roman" w:hAnsi="Times New Roman" w:cs="Times New Roman"/>
          <w:sz w:val="36"/>
          <w:szCs w:val="36"/>
        </w:rPr>
        <w:t>полунаклоны</w:t>
      </w:r>
      <w:proofErr w:type="spellEnd"/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A93792">
        <w:rPr>
          <w:rFonts w:ascii="Times New Roman" w:eastAsia="Times New Roman" w:hAnsi="Times New Roman" w:cs="Times New Roman"/>
          <w:sz w:val="36"/>
          <w:szCs w:val="36"/>
        </w:rPr>
        <w:t>полуприседы</w:t>
      </w:r>
      <w:proofErr w:type="spellEnd"/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 и приседы с различными движениями руками), повто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softHyphen/>
        <w:t>ряемых по 4—6 раз. Продолжительность выполнения комплекса упражнений 1—2 мин.</w:t>
      </w:r>
    </w:p>
    <w:p w:rsidR="00A93792" w:rsidRPr="00A93792" w:rsidRDefault="00A93792" w:rsidP="00A9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В старших классах проводятся </w:t>
      </w:r>
      <w:proofErr w:type="spellStart"/>
      <w:r w:rsidRPr="00A93792">
        <w:rPr>
          <w:rFonts w:ascii="Times New Roman" w:eastAsia="Times New Roman" w:hAnsi="Times New Roman" w:cs="Times New Roman"/>
          <w:sz w:val="36"/>
          <w:szCs w:val="36"/>
        </w:rPr>
        <w:t>физкультпаузы</w:t>
      </w:r>
      <w:proofErr w:type="spellEnd"/>
      <w:r w:rsidRPr="00A93792">
        <w:rPr>
          <w:rFonts w:ascii="Times New Roman" w:eastAsia="Times New Roman" w:hAnsi="Times New Roman" w:cs="Times New Roman"/>
          <w:sz w:val="36"/>
          <w:szCs w:val="36"/>
        </w:rPr>
        <w:t xml:space="preserve"> во время занятий и учебно-производственных мастерских (на уроках труда).</w:t>
      </w:r>
    </w:p>
    <w:p w:rsidR="00A93792" w:rsidRPr="00A93792" w:rsidRDefault="00A93792" w:rsidP="00A93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A937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Игры и физические упражнения на удлиненных переменах 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t>являют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softHyphen/>
        <w:t>ся хорошим средством активного отдыха, укрепления здоровья и восстановления работоспособности, учащихся в процессе учебного дня. Важными условиями проведения физических упражнений и игр на перемене являются наличие хорошо заранее подготов</w:t>
      </w:r>
      <w:r w:rsidRPr="00A93792">
        <w:rPr>
          <w:rFonts w:ascii="Times New Roman" w:eastAsia="Times New Roman" w:hAnsi="Times New Roman" w:cs="Times New Roman"/>
          <w:b/>
          <w:bCs/>
          <w:sz w:val="36"/>
          <w:szCs w:val="36"/>
        </w:rPr>
        <w:softHyphen/>
      </w:r>
      <w:r w:rsidRPr="00A93792">
        <w:rPr>
          <w:rFonts w:ascii="Times New Roman" w:eastAsia="Times New Roman" w:hAnsi="Times New Roman" w:cs="Times New Roman"/>
          <w:sz w:val="36"/>
          <w:szCs w:val="36"/>
        </w:rPr>
        <w:t>ленных</w:t>
      </w:r>
      <w:r w:rsidRPr="00A937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t>мест занятий, достаточное количество инвентаря и обо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softHyphen/>
        <w:t>рудования. Как правило, во всех играх дети участвуют доброволь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softHyphen/>
        <w:t>но</w:t>
      </w:r>
      <w:r w:rsidRPr="00A9379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Pr="00A93792">
        <w:rPr>
          <w:rFonts w:ascii="Times New Roman" w:eastAsia="Times New Roman" w:hAnsi="Times New Roman" w:cs="Times New Roman"/>
          <w:sz w:val="36"/>
          <w:szCs w:val="36"/>
        </w:rPr>
        <w:t>по желанию.</w:t>
      </w:r>
    </w:p>
    <w:p w:rsidR="002D4897" w:rsidRDefault="002D4897"/>
    <w:sectPr w:rsidR="002D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792"/>
    <w:rsid w:val="002D4897"/>
    <w:rsid w:val="00A9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3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2018-02-19T12:12:00Z</cp:lastPrinted>
  <dcterms:created xsi:type="dcterms:W3CDTF">2018-02-19T12:10:00Z</dcterms:created>
  <dcterms:modified xsi:type="dcterms:W3CDTF">2018-02-19T12:13:00Z</dcterms:modified>
</cp:coreProperties>
</file>